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5F" w:rsidRDefault="00F36F5F" w:rsidP="00C14245">
      <w:pPr>
        <w:jc w:val="center"/>
        <w:rPr>
          <w:b/>
          <w:bCs/>
          <w:sz w:val="24"/>
          <w:szCs w:val="24"/>
        </w:rPr>
      </w:pPr>
    </w:p>
    <w:p w:rsidR="00F36F5F" w:rsidRDefault="00F36F5F" w:rsidP="00F36F5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F36F5F" w:rsidRPr="00F36F5F" w:rsidRDefault="00F36F5F" w:rsidP="00F36F5F">
      <w:pPr>
        <w:jc w:val="both"/>
        <w:rPr>
          <w:bCs/>
          <w:sz w:val="16"/>
          <w:szCs w:val="16"/>
        </w:rPr>
      </w:pPr>
      <w:bookmarkStart w:id="0" w:name="_Hlk39646787"/>
      <w:bookmarkEnd w:id="0"/>
      <w:r>
        <w:rPr>
          <w:sz w:val="20"/>
          <w:szCs w:val="20"/>
        </w:rPr>
        <w:t xml:space="preserve">do </w:t>
      </w:r>
      <w:r w:rsidR="007F6A90">
        <w:rPr>
          <w:bCs/>
          <w:sz w:val="16"/>
          <w:szCs w:val="16"/>
        </w:rPr>
        <w:t>REGULAMINU</w:t>
      </w:r>
      <w:r w:rsidRPr="00F36F5F">
        <w:rPr>
          <w:bCs/>
          <w:sz w:val="16"/>
          <w:szCs w:val="16"/>
        </w:rPr>
        <w:t xml:space="preserve"> ORGANIZACJI ZAJĘĆ W CZASI</w:t>
      </w:r>
      <w:r w:rsidR="00CC73FD">
        <w:rPr>
          <w:bCs/>
          <w:sz w:val="16"/>
          <w:szCs w:val="16"/>
        </w:rPr>
        <w:t>E REŻIMU SANITARNEGO ORAZ ZASAD</w:t>
      </w:r>
      <w:r w:rsidRPr="00F36F5F">
        <w:rPr>
          <w:bCs/>
          <w:sz w:val="16"/>
          <w:szCs w:val="16"/>
        </w:rPr>
        <w:t xml:space="preserve"> PRZYGOTOWANIA SZKOŁY DO PRACY Z WYKORZYSTANIEM METOD I TECHNIK KSZTAŁCENIA NA ODLEGŁOŚĆ W ZWIĄZKU Z ZAPOBIEGANIEM, PRZECIWDZIAŁANIEM I ZWALCZANIEM  COVID-19</w:t>
      </w:r>
      <w:r>
        <w:rPr>
          <w:bCs/>
          <w:sz w:val="16"/>
          <w:szCs w:val="16"/>
        </w:rPr>
        <w:t xml:space="preserve"> w </w:t>
      </w:r>
      <w:r>
        <w:rPr>
          <w:sz w:val="20"/>
          <w:szCs w:val="20"/>
        </w:rPr>
        <w:t>Szkole Podstawowej nr 3 im. Bronisława Malinowskiego w Działdowie</w:t>
      </w:r>
    </w:p>
    <w:p w:rsidR="00C14245" w:rsidRPr="00F36F5F" w:rsidRDefault="00996BC9" w:rsidP="00C14245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-407035</wp:posOffset>
                </wp:positionH>
                <wp:positionV relativeFrom="paragraph">
                  <wp:posOffset>436147</wp:posOffset>
                </wp:positionV>
                <wp:extent cx="6728460" cy="905608"/>
                <wp:effectExtent l="0" t="0" r="15240" b="279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05608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</w:t>
                            </w:r>
                            <w:r w:rsidR="00411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latorium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Pr="00F36F5F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F36F5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2.05pt;margin-top:34.35pt;width:529.8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iwtwIAAIYFAAAOAAAAZHJzL2Uyb0RvYy54bWysVEtv2zAMvg/YfxB0X+0Ebl6oUwQJOgzo&#10;2gDp0DMjy7ExvSYpcbJfP0py2rTbYRh2sUVKfH38yJvboxTkwK1rtSrp4CqnhCumq1btSvrt6e7T&#10;hBLnQVUgtOIlPXFHb+cfP9x0ZsaHutGi4pagE+VmnSlp472ZZZljDZfgrrThCi9rbSV4FO0uqyx0&#10;6F2KbJjno6zTtjJWM+4calfpks6j/7rmzD/WteOeiJJibj5+bfxuwzeb38BsZ8E0LevTgH/IQkKr&#10;MOiLqxV4IHvb/uZKtsxqp2t/xbTMdF23jMcasJpB/q6aTQOGx1oQHGdeYHL/zy17OKwtaauSTilR&#10;ILFFm4i9J1uhv+vuNCMJXgLCc6vAnzp1ItOAXGfcDB1szNr2ksNjgOFYWxn+WCA5RrRPL2jzoycM&#10;laPxcFKMsCkM76b59SifBKfZq7Wxzn/mWmIGDjtXC90tG7B+0WfC16nxEXk43Duf7M92IQOnRVvd&#10;tUJEwe62S2HJAZAO43yxKsbRVuzlV10lNbIq73mBamRPUk/OaszPJTcx1zf+hSIdTsFwjB4IA+Rz&#10;LcDjURpE2KkdRRR3OCjM2xj4jXXvNsUrivFwWaRHDVQ8aa//JotQ/gpck0xiiMRz2WIHiWhlSWM5&#10;sUysR6gADo/j0oMYWpuaGU7+uD32Hd7q6oSMsTqNkjPsrsV49+D8GizODlaO+8A/4ic0rKS6P1HS&#10;aPvzT/rwHimNt5R0OIsI1Y89WE6J+KKQ7NNBUYThjUJxPR6iYC9vtpc3ai+XGvs7wM1jWDyG916c&#10;j7XV8hnXxiJExStQDGOnpvTC0qcdgYuH8cUiPsOBNeDv1caw4DxAFpB+Oj6DNT1FPZL7QZ/nFmbv&#10;SJneBkulF3uv6zYyNkCccEVKBQGHPZKrX0xhm1zK8dXr+pz/AgAA//8DAFBLAwQUAAYACAAAACEA&#10;sEH/t+AAAAAKAQAADwAAAGRycy9kb3ducmV2LnhtbEyPwU7DMAxA70j8Q2QkLmhLU7aylabTQKrg&#10;CGUSHL02tBWN0zXZVv4ec4Kj5afn52wz2V6czOg7RxrUPAJhqHJ1R42G3VsxW4HwAanG3pHR8G08&#10;bPLLiwzT2p3p1ZzK0AiWkE9RQxvCkErpq9ZY9HM3GOLdpxstBh7HRtYjnlluexlHUSItdsQXWhzM&#10;Y2uqr/JoNcQlvr88PH/Ym518OizKbXFQcaH19dW0vQcRzBT+YPjN53TIuWnvjlR70WuYJQvFqIZk&#10;dQeCgfV6uQSxZ7tStyDzTP5/If8BAAD//wMAUEsBAi0AFAAGAAgAAAAhALaDOJL+AAAA4QEAABMA&#10;AAAAAAAAAAAAAAAAAAAAAFtDb250ZW50X1R5cGVzXS54bWxQSwECLQAUAAYACAAAACEAOP0h/9YA&#10;AACUAQAACwAAAAAAAAAAAAAAAAAvAQAAX3JlbHMvLnJlbHNQSwECLQAUAAYACAAAACEA02hIsLcC&#10;AACGBQAADgAAAAAAAAAAAAAAAAAuAgAAZHJzL2Uyb0RvYy54bWxQSwECLQAUAAYACAAAACEAsEH/&#10;t+AAAAAKAQAADwAAAAAAAAAAAAAAAAARBQAAZHJzL2Rvd25yZXYueG1sUEsFBgAAAAAEAAQA8wAA&#10;AB4GAAAAAA==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</w:t>
                      </w:r>
                      <w:r w:rsidR="00411595">
                        <w:rPr>
                          <w:color w:val="000000" w:themeColor="text1"/>
                          <w:sz w:val="20"/>
                          <w:szCs w:val="20"/>
                        </w:rPr>
                        <w:t>latorium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Pr="00F36F5F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F36F5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F36F5F">
        <w:rPr>
          <w:b/>
          <w:bCs/>
          <w:sz w:val="24"/>
          <w:szCs w:val="24"/>
        </w:rPr>
        <w:t xml:space="preserve">Algorytm postępowania </w:t>
      </w:r>
      <w:r w:rsidR="00BB6604" w:rsidRPr="00F36F5F">
        <w:rPr>
          <w:b/>
          <w:bCs/>
          <w:sz w:val="24"/>
          <w:szCs w:val="24"/>
        </w:rPr>
        <w:t xml:space="preserve">na wypadek </w:t>
      </w:r>
      <w:r w:rsidR="00BC4234" w:rsidRPr="00F36F5F">
        <w:rPr>
          <w:b/>
          <w:bCs/>
          <w:sz w:val="24"/>
          <w:szCs w:val="24"/>
        </w:rPr>
        <w:t>podejrzenia z</w:t>
      </w:r>
      <w:r w:rsidR="00BB6604" w:rsidRPr="00F36F5F">
        <w:rPr>
          <w:b/>
          <w:bCs/>
          <w:sz w:val="24"/>
          <w:szCs w:val="24"/>
        </w:rPr>
        <w:t>akażeni</w:t>
      </w:r>
      <w:r w:rsidR="00BC4234" w:rsidRPr="00F36F5F">
        <w:rPr>
          <w:b/>
          <w:bCs/>
          <w:sz w:val="24"/>
          <w:szCs w:val="24"/>
        </w:rPr>
        <w:t>em</w:t>
      </w:r>
      <w:r w:rsidR="00BB6604" w:rsidRPr="00F36F5F">
        <w:rPr>
          <w:b/>
          <w:bCs/>
          <w:sz w:val="24"/>
          <w:szCs w:val="24"/>
        </w:rPr>
        <w:t xml:space="preserve"> </w:t>
      </w:r>
      <w:bookmarkStart w:id="1" w:name="_Hlk39645010"/>
      <w:r w:rsidR="00BB6604" w:rsidRPr="00F36F5F">
        <w:rPr>
          <w:b/>
          <w:bCs/>
          <w:sz w:val="24"/>
          <w:szCs w:val="24"/>
        </w:rPr>
        <w:t xml:space="preserve">koronawirusem lub zachorowania na COVID-19 </w:t>
      </w:r>
      <w:r w:rsidR="00CC73FD">
        <w:rPr>
          <w:b/>
          <w:bCs/>
          <w:sz w:val="24"/>
          <w:szCs w:val="24"/>
        </w:rPr>
        <w:t xml:space="preserve">u </w:t>
      </w:r>
      <w:r w:rsidR="00277E63">
        <w:rPr>
          <w:b/>
          <w:bCs/>
          <w:sz w:val="24"/>
          <w:szCs w:val="24"/>
        </w:rPr>
        <w:t>pracownika szkoły/gościa</w:t>
      </w:r>
    </w:p>
    <w:p w:rsidR="00C14245" w:rsidRDefault="00C14245" w:rsidP="00C14245">
      <w:bookmarkStart w:id="2" w:name="_Hlk39445123"/>
      <w:bookmarkEnd w:id="1"/>
      <w:bookmarkEnd w:id="2"/>
      <w:r>
        <w:t xml:space="preserve">         </w:t>
      </w:r>
    </w:p>
    <w:p w:rsidR="00C14245" w:rsidRDefault="00C14245" w:rsidP="00C14245"/>
    <w:p w:rsidR="00C14245" w:rsidRDefault="00C14245" w:rsidP="00C14245"/>
    <w:p w:rsidR="00C14245" w:rsidRPr="00E148C9" w:rsidRDefault="00F36F5F" w:rsidP="00F36F5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-797560</wp:posOffset>
                </wp:positionH>
                <wp:positionV relativeFrom="paragraph">
                  <wp:posOffset>382905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mogą być zakażeni koronawirusem.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8043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innej osoby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koronawirusem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4115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izolatorium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7" type="#_x0000_t176" style="position:absolute;left:0;text-align:left;margin-left:-62.8pt;margin-top:30.1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Gttg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Z94cuz7RlcH5I7VaaicYTctPnsLzq/A4hQhALgZ/D1+Qt9KqocTJY22&#10;v/6kD/eR3GilpMOpRMR+7sBySsQ3hbS/GE8mYYyjMDmb5SjY15bNa4vayaXGNo9xBxkWj+G+F8dj&#10;bbV8wgWyCK+iCRTDt1NvBmHp07bAFcT4YhGv4ega8LdqbVgIHpALgD/0T2DNwFSPJL/TxwmG4h03&#10;093gqfRi53XdRuIGpBOuyKwg4NhHjg0rKuyV13K89bJI578BAAD//wMAUEsDBBQABgAIAAAAIQAu&#10;ZldU4AAAAAwBAAAPAAAAZHJzL2Rvd25yZXYueG1sTI/BTsMwEETvSPyDtUhcUGvH0AhCNlWFVG4g&#10;tSBx3cYmiRrbwXaT8Pe4p3JczdPM23I9m56N2ofOWYRsKYBpWzvV2Qbh82O7eAQWIllFvbMa4VcH&#10;WFfXVyUVyk12p8d9bFgqsaEghDbGoeA81K02FJZu0DZl384biun0DVeeplRuei6FyLmhzqaFlgb9&#10;0ur6uD8ZhNFMX3f0Jjfv3tHObPNX9XOUiLc38+YZWNRzvMBw1k/qUCWngztZFViPsMjkKk8sQi7u&#10;gZ0Jka0ksAPCw1MmgVcl//9E9QcAAP//AwBQSwECLQAUAAYACAAAACEAtoM4kv4AAADhAQAAEwAA&#10;AAAAAAAAAAAAAAAAAAAAW0NvbnRlbnRfVHlwZXNdLnhtbFBLAQItABQABgAIAAAAIQA4/SH/1gAA&#10;AJQBAAALAAAAAAAAAAAAAAAAAC8BAABfcmVscy8ucmVsc1BLAQItABQABgAIAAAAIQBRHCGttgIA&#10;AJAFAAAOAAAAAAAAAAAAAAAAAC4CAABkcnMvZTJvRG9jLnhtbFBLAQItABQABgAIAAAAIQAuZldU&#10;4AAAAAwBAAAPAAAAAAAAAAAAAAAAABAFAABkcnMvZG93bnJldi54bWxQSwUGAAAAAAQABADzAAAA&#10;HQYAAAAA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804320">
                        <w:rPr>
                          <w:color w:val="000000" w:themeColor="text1"/>
                          <w:sz w:val="20"/>
                          <w:szCs w:val="20"/>
                        </w:rPr>
                        <w:t>lub innej osoby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411595">
                        <w:rPr>
                          <w:color w:val="000000" w:themeColor="text1"/>
                          <w:sz w:val="20"/>
                          <w:szCs w:val="20"/>
                        </w:rPr>
                        <w:t>, tzw. izolatorium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 w:rsidR="00CC73FD">
                              <w:rPr>
                                <w:b/>
                                <w:bCs/>
                                <w:color w:val="000000" w:themeColor="text1"/>
                              </w:rPr>
                              <w:t>/g</w:t>
                            </w:r>
                            <w:r w:rsidR="00804320"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="00CC73FD">
                              <w:rPr>
                                <w:b/>
                                <w:bCs/>
                                <w:color w:val="000000" w:themeColor="text1"/>
                              </w:rPr>
                              <w:t>ścia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8" style="position:absolute;left:0;text-align:left;margin-left:0;margin-top:1.1pt;width:403.05pt;height:23.2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yLoQ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z6tiZH&#10;6WaB9SO12mO/A8GJuaKwlxDiDXgaegKAFjle09FoJFRwS3HWoX/6233Sp1kkKWdrWiJC7PcSvORM&#10;/7A0pafDMXWWxcyMD4/TjPl9yWJfYpdmhtStIT0ZTmQy6Ue9IxuP5p72fZqikgisoNh9b7bMLPbL&#10;TS+GkNNpVqNNcxAv7a0TyXlCLgF+t7kH77YDFmk0r3C3cFB+GLFeN1lanC4jNirP3xuu1NPE0Jbm&#10;7m5flPQM7PNZ6+3dm/wBAAD//wMAUEsDBBQABgAIAAAAIQDZ+jlT2gAAAAUBAAAPAAAAZHJzL2Rv&#10;d25yZXYueG1sTI9BT4QwFITvJv6H5pl4c8sSJQR5bJRo4mUPu3rwWOgTUPpKaLcL/37rSY+Tmcx8&#10;U+4WM4pAsxssI2w3CQji1uqBO4SP99e7HITzirUaLRPCSg521fVVqQptz3ygcPSdiCXsCoXQez8V&#10;Urq2J6Pcxk7E0fuys1E+yrmTelbnWG5GmSZJJo0aOC70aqK6p/bneDIIn6F5PqwPc71/IbesVAf1&#10;9h0Qb2+Wp0cQnhb/F4Zf/IgOVWRq7Im1EyNCPOIR0hRENPMk24JoEO7zDGRVyv/01QUAAP//AwBQ&#10;SwECLQAUAAYACAAAACEAtoM4kv4AAADhAQAAEwAAAAAAAAAAAAAAAAAAAAAAW0NvbnRlbnRfVHlw&#10;ZXNdLnhtbFBLAQItABQABgAIAAAAIQA4/SH/1gAAAJQBAAALAAAAAAAAAAAAAAAAAC8BAABfcmVs&#10;cy8ucmVsc1BLAQItABQABgAIAAAAIQCpDZyLoQIAAD8FAAAOAAAAAAAAAAAAAAAAAC4CAABkcnMv&#10;ZTJvRG9jLnhtbFBLAQItABQABgAIAAAAIQDZ+jlT2gAAAAUBAAAPAAAAAAAAAAAAAAAAAPsEAABk&#10;cnMvZG93bnJldi54bWxQSwUGAAAAAAQABADzAAAAAg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 w:rsidR="00CC73FD">
                        <w:rPr>
                          <w:b/>
                          <w:bCs/>
                          <w:color w:val="000000" w:themeColor="text1"/>
                        </w:rPr>
                        <w:t>/g</w:t>
                      </w:r>
                      <w:r w:rsidR="00804320"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="00CC73FD">
                        <w:rPr>
                          <w:b/>
                          <w:bCs/>
                          <w:color w:val="000000" w:themeColor="text1"/>
                        </w:rPr>
                        <w:t>ścia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754BA71" wp14:editId="68816D9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B00DD9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425450</wp:posOffset>
                </wp:positionH>
                <wp:positionV relativeFrom="paragraph">
                  <wp:posOffset>69215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left:0;text-align:left;margin-left:33.5pt;margin-top:5.4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AQiaW33AAAAAgBAAAPAAAAZHJz&#10;L2Rvd25yZXYueG1sTI/BTsMwEETvSPyDtUjcqEOklhLiVBCBxIVDCweOm3hJArEd2a6b/D3LiR53&#10;3mh2ptzNZhSJfBicVXC7ykCQbZ0ebKfg4/3lZgsiRLQaR2dJwUIBdtXlRYmFdie7p3SIneAQGwpU&#10;0Mc4FVKGtieDYeUmssy+nDcY+fSd1B5PHG5GmWfZRhocLH/ocaK6p/bncDQKPlPztF/Wvn57pjAv&#10;VCd8/U5KXV/Njw8gIs3x3wx/9bk6VNypcUergxgVbO54SmQ9uwfBfLvOcxANAxZkVcrzAdUvAAAA&#10;//8DAFBLAQItABQABgAIAAAAIQC2gziS/gAAAOEBAAATAAAAAAAAAAAAAAAAAAAAAABbQ29udGVu&#10;dF9UeXBlc10ueG1sUEsBAi0AFAAGAAgAAAAhADj9If/WAAAAlAEAAAsAAAAAAAAAAAAAAAAALwEA&#10;AF9yZWxzLy5yZWxzUEsBAi0AFAAGAAgAAAAhAP48402kAgAAPwUAAA4AAAAAAAAAAAAAAAAALgIA&#10;AGRycy9lMm9Eb2MueG1sUEsBAi0AFAAGAAgAAAAhABCJpbfcAAAACAEAAA8AAAAAAAAAAAAAAAAA&#10;/gQAAGRycy9kb3ducmV2LnhtbFBLBQYAAAAABAAEAPMAAAAHBgAAAAA=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6F5F"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7261225" cy="690880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225" cy="690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AA82" id="Prostokąt: zaokrąglone rogi 2" o:spid="_x0000_s1030" style="position:absolute;left:0;text-align:left;margin-left:0;margin-top:37.15pt;width:571.75pt;height:54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+WpAIAADwFAAAOAAAAZHJzL2Uyb0RvYy54bWysVM1u2zAMvg/YOwi6r06MtEmNOkWQosOA&#10;og3WDj0rsmwLlURNUmK3975ZH2yUnKR/Ow3LQSHNP/H7SJ2d91qRrXBeginp+GhEiTAcKmmakv66&#10;u/w2o8QHZiqmwIiSPgpPz+dfv5x1thA5tKAq4QgmMb7obEnbEGyRZZ63QjN/BFYYNNbgNAuouiar&#10;HOswu1ZZPhqdZB24yjrgwnv8ejEY6Tzlr2vBw01dexGIKineLaTTpXMdz2x+xorGMdtKvrsG+4db&#10;aCYNFj2kumCBkY2Tn1JpyR14qMMRB51BXUsuUg/YzXj0oZvbllmRekFwvD3A5P9fWn69XTkiq5Lm&#10;lBimkaIVXjDAw8tzKMgTgwf38txE8oiDRpI8QtZZX2DkrV25neZRjP33tdPxHzsjfYL58QCz6APh&#10;+HGan4zz/JgSjraT09FslnjIXqOt8+G7AE2iUFIHG1P9RC4TxGx75QOWRf+9X6zoQcnqUiqVlDg/&#10;Yqkc2TJkft2M47Ux4p2XMqTDoc2nIxwNznD8asUCitoiIN40lDDV4Fzz4FLpd9HeNetDhclkmi8n&#10;g1PLKjHUPR7hb195cP98i9jEBfPtEJJKxBBWaBlwN5TUJZ3FRPtMykSrSNO9gyISMlAQpdCv+8Tp&#10;JCaKX9ZQPSLPDoYF8JZfSix7xXxYMYcTjwDgFocbPGoFiArsJEpacE9/+x79cRDRSkmHG4SI/d4w&#10;JyhRPwyO6Ol4Mokrl5TJ8TRHxb21rN9azEYvAaka43theRKjf1B7sXag73HZF7EqmpjhWHvgZqcs&#10;w7DZ+FxwsVgkN1wzy8KVubU8Jo/IRcDv+nvm7G6+Ak7mNey3jRUfJmzwjZEGFpsAtUzj94orchoV&#10;XNHE7u45iW/AWz15vT568z8AAAD//wMAUEsDBBQABgAIAAAAIQCslH0f3wAAAAgBAAAPAAAAZHJz&#10;L2Rvd25yZXYueG1sTI/BTsMwEETvSPyDtUjcqJMmhSrEqRASFUg9lBbuTrwkUeN1sN02/D3bE9xm&#10;NauZN+VqsoM4oQ+9IwXpLAGB1DjTU6vgY/9ytwQRoiajB0eo4AcDrKrrq1IXxp3pHU+72AoOoVBo&#10;BV2MYyFlaDq0OszciMTel/NWRz59K43XZw63g5wnyb20uidu6PSIzx02h93RKmj9PPebz3X91i+m&#10;9ff20IT960ap25vp6RFExCn+PcMFn9GhYqbaHckEMSjgIVHBQ56BuLhpni1A1KyWWQqyKuX/AdUv&#10;AAAA//8DAFBLAQItABQABgAIAAAAIQC2gziS/gAAAOEBAAATAAAAAAAAAAAAAAAAAAAAAABbQ29u&#10;dGVudF9UeXBlc10ueG1sUEsBAi0AFAAGAAgAAAAhADj9If/WAAAAlAEAAAsAAAAAAAAAAAAAAAAA&#10;LwEAAF9yZWxzLy5yZWxzUEsBAi0AFAAGAAgAAAAhAA8Ib5akAgAAPAUAAA4AAAAAAAAAAAAAAAAA&#10;LgIAAGRycy9lMm9Eb2MueG1sUEsBAi0AFAAGAAgAAAAhAKyUfR/fAAAACAEAAA8AAAAAAAAAAAAA&#10;AAAA/g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54A"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F36F5F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209550</wp:posOffset>
                </wp:positionV>
                <wp:extent cx="3549015" cy="1020445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015" cy="102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</w:t>
                            </w:r>
                            <w:r w:rsidR="00277E6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/osoba</w:t>
                            </w: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23.7pt;margin-top:16.5pt;width:279.4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tzlwIAAIIFAAAOAAAAZHJzL2Uyb0RvYy54bWysVF9v0zAQf0fiO1h+Z0lKC6xaOlWbhpCm&#10;rWJDe3Ydu4mwfcZ2m5R3vhkfjLOTpmVMPCD6kPp8d7/79ztfXHZakZ1wvgFT0uIsp0QYDlVjNiX9&#10;8njz5gMlPjBTMQVGlHQvPL1cvH510dq5mEANqhKOIIjx89aWtA7BzrPM81po5s/ACoNKCU6zgKLb&#10;ZJVjLaJrlU3y/F3WgqusAy68x9vrXkkXCV9KwcO9lF4EokqKuYX0dem7jt9sccHmG8ds3fAhDfYP&#10;WWjWGAw6Ql2zwMjWNX9A6YY78CDDGQedgZQNF6kGrKbIn1XzUDMrUi3YHG/HNvn/B8vvditHmgpn&#10;V1BimMYZrTDDAF9//ggEL7FDrfVzNHywKzdIHo+x3E46Hf+xENKlru7HroouEI6Xb2fT87yYUcJR&#10;V+STfDqdRdTs6G6dDx8FaBIPJXU4ttRNtrv1oTc9mMRoHlRT3TRKJSFSRVwpR3YMh7zepJQR/MQq&#10;ixX0OadT2CsRfZX5LCRWj1lOUsDEuyMY41yYUPSqmlWijzHL8TeUMHqkghJgRJaY3Yg9APye6AG7&#10;L2+wj64i0XZ0zv+WWO88eqTIYMLorBsD7iUAhVUNkXt7TP+kNfEYunWXmJGmFW/WUO2RLQ76NfKW&#10;3zQ4sFvmw4o53BvcMHwLwj1+pIK2pDCcKKnBfX/pPtojnVFLSYt7WFL/bcucoER9Mkj082I6jYub&#10;hOns/QQFd6pZn2rMVl8BsgC5jNmlY7QP6nCUDvQTPhnLGBVVzHCMXVIe3EG4Cv37gI8OF8tlMsNl&#10;tSzcmgfLI3jscyTkY/fEnB1YG5Dwd3DYWTZ/Rt7eNnoaWG4DyCYx+9jXYQK46IlKw6MUX5JTOVkd&#10;n87FLwAAAP//AwBQSwMEFAAGAAgAAAAhAJNVeqffAAAACwEAAA8AAABkcnMvZG93bnJldi54bWxM&#10;jz1PwzAQhnck/oN1SCyIOtSBQohTVVCGionQgdGJjRMRnyPbbZN/z3WC7V7do/ejXE9uYEcTYu9R&#10;wt0iA2aw9bpHK2H/+Xb7CCwmhVoNHo2E2URYV5cXpSq0P+GHOdbJMjLBWCgJXUpjwXlsO+NUXPjR&#10;IP2+fXAqkQyW66BOZO4GvsyyB+5Uj5TQqdG8dKb9qQ9Owva+CXG+eQ24fJ/r3fbLiv3GSnl9NW2e&#10;gSUzpT8YzvWpOlTUqfEH1JENEvJ8lRMqQQjadAYoTgBr6HoSK+BVyf9vqH4BAAD//wMAUEsBAi0A&#10;FAAGAAgAAAAhALaDOJL+AAAA4QEAABMAAAAAAAAAAAAAAAAAAAAAAFtDb250ZW50X1R5cGVzXS54&#10;bWxQSwECLQAUAAYACAAAACEAOP0h/9YAAACUAQAACwAAAAAAAAAAAAAAAAAvAQAAX3JlbHMvLnJl&#10;bHNQSwECLQAUAAYACAAAACEAqeH7c5cCAACCBQAADgAAAAAAAAAAAAAAAAAuAgAAZHJzL2Uyb0Rv&#10;Yy54bWxQSwECLQAUAAYACAAAACEAk1V6p98AAAALAQAADwAAAAAAAAAAAAAAAADxBAAAZHJzL2Rv&#10;d25yZXYueG1sUEsFBgAAAAAEAAQA8wAAAP0FAAAAAA=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</w:t>
                      </w:r>
                      <w:r w:rsidR="00277E6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/osoba</w:t>
                      </w: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180340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F36F5F" w:rsidRDefault="00253525" w:rsidP="00F36F5F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</w:t>
                            </w:r>
                            <w:r w:rsidR="00F36F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sportu pracownik jest w izolacji</w:t>
                            </w: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margin-left:-52.3pt;margin-top:14.2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EqcPI7hAAAACwEAAA8AAABkcnMvZG93bnJldi54bWxM&#10;j8tOwzAQRfdI/IM1SGxQ67xaRWmcqoKyQKwIXbB04mkSEY8j222Tv8esYDm6R/eeKfezHtkVrRsM&#10;CYjXETCk1qiBOgGnz9dVDsx5SUqOhlDAgg721f1dKQtlbvSB19p3LJSQK6SA3vup4Ny1PWrp1mZC&#10;CtnZWC19OG3HlZW3UK5HnkTRlms5UFjo5YTPPbbf9UULOG4a65anF0vJ+1K/Hb+69HTohHh8mA87&#10;YB5n/wfDr35Qhyo4NeZCyrFRwCqOsm1gBSR5BiwQWRpvgDUBzfMUeFXy/z9UPwAAAP//AwBQSwEC&#10;LQAUAAYACAAAACEAtoM4kv4AAADhAQAAEwAAAAAAAAAAAAAAAAAAAAAAW0NvbnRlbnRfVHlwZXNd&#10;LnhtbFBLAQItABQABgAIAAAAIQA4/SH/1gAAAJQBAAALAAAAAAAAAAAAAAAAAC8BAABfcmVscy8u&#10;cmVsc1BLAQItABQABgAIAAAAIQCoXD1PlwIAAIAFAAAOAAAAAAAAAAAAAAAAAC4CAABkcnMvZTJv&#10;RG9jLnhtbFBLAQItABQABgAIAAAAIQBKnDyO4QAAAAsBAAAPAAAAAAAAAAAAAAAAAPEEAABkcnMv&#10;ZG93bnJldi54bWxQSwUGAAAAAAQABADzAAAA/wUAAAAA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F36F5F" w:rsidRDefault="00253525" w:rsidP="00F36F5F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</w:t>
                      </w:r>
                      <w:r w:rsidR="00F36F5F">
                        <w:rPr>
                          <w:color w:val="000000" w:themeColor="text1"/>
                          <w:sz w:val="20"/>
                          <w:szCs w:val="20"/>
                        </w:rPr>
                        <w:t>sportu pracownik jest w izolacji</w:t>
                      </w: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4245" w:rsidRDefault="006D4116" w:rsidP="00C14245">
      <w:r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804320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</w:t>
                            </w:r>
                            <w:r w:rsidR="00996B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achowuje ją w dokumentacji szkoły </w:t>
                            </w:r>
                            <w:bookmarkStart w:id="4" w:name="_GoBack"/>
                            <w:bookmarkEnd w:id="4"/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0;margin-top:10.7pt;width:572.25pt;height:36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D2XHLXdAAAABwEAAA8AAABkcnMv&#10;ZG93bnJldi54bWxMj8FOwzAQRO9I/IO1SNyokyhFJc2mQkhUIPUALdydeJtEjdfBdtvw97gnehzN&#10;aOZNuZrMIE7kfG8ZIZ0lIIgbq3tuEb52rw8LED4o1mqwTAi/5GFV3d6UqtD2zJ902oZWxBL2hULo&#10;QhgLKX3TkVF+Zkfi6O2tMypE6VqpnTrHcjPILEkepVE9x4VOjfTSUXPYHg1C67Lcbb7X9Xs/n9Y/&#10;H4fG7942iPd30/MSRKAp/Ifhgh/RoYpMtT2y9mJAiEcCQpbmIC5umudzEDXCU74AWZXymr/6AwAA&#10;//8DAFBLAQItABQABgAIAAAAIQC2gziS/gAAAOEBAAATAAAAAAAAAAAAAAAAAAAAAABbQ29udGVu&#10;dF9UeXBlc10ueG1sUEsBAi0AFAAGAAgAAAAhADj9If/WAAAAlAEAAAsAAAAAAAAAAAAAAAAALwEA&#10;AF9yZWxzLy5yZWxzUEsBAi0AFAAGAAgAAAAhAEGix0WjAgAAPAUAAA4AAAAAAAAAAAAAAAAALgIA&#10;AGRycy9lMm9Eb2MueG1sUEsBAi0AFAAGAAgAAAAhAD2XHLXdAAAABwEAAA8AAAAAAAAAAAAAAAAA&#10;/QQAAGRycy9kb3ducmV2LnhtbFBLBQYAAAAABAAEAPMAAAAHBgAAAAA=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</w:t>
                      </w:r>
                      <w:r w:rsidR="00996B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achowuje ją w dokumentacji szkoły </w:t>
                      </w:r>
                      <w:bookmarkStart w:id="5" w:name="_GoBack"/>
                      <w:bookmarkEnd w:id="5"/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804320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7315200" cy="1638300"/>
                <wp:effectExtent l="0" t="0" r="19050" b="1905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6383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CC73FD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</w:t>
                            </w:r>
                            <w:r w:rsidR="00F36F5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towego inspektora sanitarnego.</w:t>
                            </w:r>
                          </w:p>
                          <w:p w:rsidR="00CC73FD" w:rsidRPr="00FC5154" w:rsidRDefault="00CC73FD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F36F5F" w:rsidRDefault="00C14245" w:rsidP="00F36F5F">
                            <w:pPr>
                              <w:ind w:left="-1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4" style="position:absolute;left:0;text-align:left;margin-left:0;margin-top:39pt;width:8in;height:12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ZgrwIAAHkFAAAOAAAAZHJzL2Uyb0RvYy54bWysVEtPGzEQvlfqf7B8L5uEQNIVCYqCqCrR&#10;EhUqzo7Xu2the1zbyQbu/DN+WMf2hmcPVdXLruc9883j5HSnFdkK5yWYGR0eDCgRhkMlTTOjP6/P&#10;P00p8YGZiikwYkbvhKen848fTjpbihG0oCrhCDoxvuzsjLYh2LIoPG+FZv4ArDAorMFpFpB0TVE5&#10;1qF3rYrRYHBcdOAq64AL75F7loV0nvzXteDhsq69CETNKOYW0tel7zp+i/kJKxvHbCt5nwb7hyw0&#10;kwaDPrk6Y4GRjZPvXGnJHXiowwEHXUBdSy5SDVjNcPCmmquWWZFqQXC8fYLJ/z+3/Pt25YissHdj&#10;SgzT2KMVZhjg9vEhlOSewa17fGhi94iDRhLUQ9A660u0vbIr11MenxGBXe10/GNtZJeAvnsCWuwC&#10;4cicHA6PsHuUcJQNjw+nh0ign+LZ3DofvgjQJD5m1MHGVD+wnQlltr3wIevv9WJID0pW51KpRLhm&#10;vVSObBm2fjyejJbjZKs2+htUmY055MCsRDZOSmZP92zMx2c3KbdX/pUhHSY/mqQ6GM5urVjAkrRF&#10;NL1pKGGqwaXgwaXAr6x7t++y8y2rROYe/U0Wsfwz5ttskkLkmdYy4GIpqWc0lbPHV5kIjkir0YMY&#10;e5m7F19ht96lgZju+7yG6g6HxEHeHm/5ucSwF8yHFXO4LthIPAHhEj+1AkQF+hclLbj7P/GjPk4x&#10;SinpcP0QsV8b5gQl6qvB+f48HI/jviZifDQZIeFeStYvJWajl4BtHuKxsTw9o35Q+2ftQN/gpVjE&#10;qChihmPs3JueWIZ8FvDWcLFYJDXcUcvChbmyPDqPyEXAr3c3zNl+MgMO9XfYryor38xm1o2WBhab&#10;ALVMgxuRzrjiZEUC9zvNWH+L4gF5SSet54s5/w0AAP//AwBQSwMEFAAGAAgAAAAhAMI7l4/eAAAA&#10;CAEAAA8AAABkcnMvZG93bnJldi54bWxMj91qwkAQhe8LfYdlhN7VjZGqpJlIEVooUtKqD7BmxyS4&#10;PyG7xvj2Ha/aq5nhHM58J1+P1oiB+tB6hzCbJiDIVV63rkY47N+fVyBCVE4r4x0h3CjAunh8yFWm&#10;/dX90LCLteAQFzKF0MTYZVKGqiGrwtR35Fg7+d6qyGdfS92rK4dbI9MkWUirWscfGtXRpqHqvLtY&#10;hG269ENpzvvP1n99b8uPW1ceNohPk/HtFUSkMf6Z4Y7P6FAw09FfnA7CIHCRiLBc8byrs5eUtyPC&#10;fL5IQBa5/F+g+AUAAP//AwBQSwECLQAUAAYACAAAACEAtoM4kv4AAADhAQAAEwAAAAAAAAAAAAAA&#10;AAAAAAAAW0NvbnRlbnRfVHlwZXNdLnhtbFBLAQItABQABgAIAAAAIQA4/SH/1gAAAJQBAAALAAAA&#10;AAAAAAAAAAAAAC8BAABfcmVscy8ucmVsc1BLAQItABQABgAIAAAAIQBkGqZgrwIAAHkFAAAOAAAA&#10;AAAAAAAAAAAAAC4CAABkcnMvZTJvRG9jLnhtbFBLAQItABQABgAIAAAAIQDCO5eP3gAAAAgBAAAP&#10;AAAAAAAAAAAAAAAAAAkFAABkcnMvZG93bnJldi54bWxQSwUGAAAAAAQABADzAAAAFAYAAAAA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CC73FD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</w:t>
                      </w:r>
                      <w:r w:rsidR="00F36F5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towego inspektora sanitarnego.</w:t>
                      </w:r>
                    </w:p>
                    <w:p w:rsidR="00CC73FD" w:rsidRPr="00FC5154" w:rsidRDefault="00CC73FD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F36F5F" w:rsidRDefault="00C14245" w:rsidP="00F36F5F">
                      <w:pPr>
                        <w:ind w:left="-1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4714875" cy="342900"/>
                <wp:effectExtent l="0" t="0" r="28575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429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F36F5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5" style="position:absolute;left:0;text-align:left;margin-left:0;margin-top:9.55pt;width:371.25pt;height:2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nmoQIAAD0FAAAOAAAAZHJzL2Uyb0RvYy54bWysVF9P2zAQf5+072D5faTtAoWIFFVFnSYh&#10;Vg0mnq+Ok1j432y3DbzzzfhgOzspFNjTtDw4d77/v7vz+UWnJNly54XRJR0fjSjhmplK6Kakv26X&#10;X04p8QF0BdJoXtIH7unF7POn850t+MS0RlbcEXSifbGzJW1DsEWWedZyBf7IWK5RWBunICDrmqxy&#10;sEPvSmaT0egk2xlXWWcY9x5vL3shnSX/dc1Z+FHXngciS4q5hXS6dK7jmc3OoWgc2FawIQ34hywU&#10;CI1BX1xdQgCyceKDKyWYM97U4YgZlZm6FoynGrCa8ehdNTctWJ5qQXC8fYHJ/z+37Hq7ckRUJT2h&#10;RIPCFq0wwWDun59CQR7B3LvnpyY2jzjTCHISIdtZX6DljV25gfNIxvq72qn4x8pIl2B+eIGZd4Ew&#10;vMyn4/x0ekwJQ9nXfHI2Sn3IXq2t8+EbN4pEoqTObHT1E3uZIIbtlQ8YFvX3ejGiN1JUSyFlYlyz&#10;XkhHtoB9X+K3WMS80eSNmtRkh1M7mWIGhAHOXy0hIKksIuJ1QwnIBgebBZdiv7H2h0HyfDpZ5L1S&#10;CxXvQx+P8NtH7tU/ZhGruATf9iYpRDSBQomAyyGFKulpdLT3JHWU8jTeAxaxI30PIhW6dZeaehYd&#10;xZu1qR6w0c70G+AtWwoMewU+rMDhyCMAuMbhBx61NIiKGShKWuMe/3Yf9XESUUrJDlcIEfu9Accp&#10;kd81zujZOM/jziUmP55OkHGHkvWhRG/UwmC3xvhgWJbIqB/knqydUXe47fMYFUWgGcbuezMwi9Cv&#10;Nr4XjM/nSQ33zEK40jeWRecRuQj4bXcHzg4DFnA0r81+3aB4N2K9brTUZr4JphZp/l5xxZ5GBnc0&#10;dXd4T+IjcMgnrddXb/YHAAD//wMAUEsDBBQABgAIAAAAIQB75vKN3AAAAAYBAAAPAAAAZHJzL2Rv&#10;d25yZXYueG1sTI/NTsQwDITvSLxDZCRubNqF5ac0XUEFEhcOu3Dg6DamLTRJlWSz7dtjTnDzeKyZ&#10;z+V2NqNI5MPgrIJ8lYEg2zo92E7B+9vzxS2IENFqHJ0lBQsF2FanJyUW2h3tjtI+doJDbChQQR/j&#10;VEgZ2p4MhpWbyLL36bzByNJ3Uns8crgZ5TrLrqXBwXJDjxPVPbXf+4NR8JGax92y8fXrE4V5oTrh&#10;y1dS6vxsfrgHEWmOf8fwi8/oUDFT4w5WBzEq4Ecib+9yEOzeXK03IBoeLnOQVSn/41c/AAAA//8D&#10;AFBLAQItABQABgAIAAAAIQC2gziS/gAAAOEBAAATAAAAAAAAAAAAAAAAAAAAAABbQ29udGVudF9U&#10;eXBlc10ueG1sUEsBAi0AFAAGAAgAAAAhADj9If/WAAAAlAEAAAsAAAAAAAAAAAAAAAAALwEAAF9y&#10;ZWxzLy5yZWxzUEsBAi0AFAAGAAgAAAAhAFfMKeahAgAAPQUAAA4AAAAAAAAAAAAAAAAALgIAAGRy&#10;cy9lMm9Eb2MueG1sUEsBAi0AFAAGAAgAAAAhAHvm8o3cAAAABgEAAA8AAAAAAAAAAAAAAAAA+wQA&#10;AGRycy9kb3ducmV2LnhtbFBLBQYAAAAABAAEAPMAAAAEBgAAAAA=&#10;" fillcolor="#ffc" strokecolor="#2f528f" strokeweight="1pt">
                <v:stroke joinstyle="miter"/>
                <v:textbox>
                  <w:txbxContent>
                    <w:p w:rsidR="003B35DF" w:rsidRDefault="00F36F5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77E6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11595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7F6A90"/>
    <w:rsid w:val="00804320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96BC9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0DD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C73FD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36F5F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HP</cp:lastModifiedBy>
  <cp:revision>28</cp:revision>
  <dcterms:created xsi:type="dcterms:W3CDTF">2020-05-04T07:15:00Z</dcterms:created>
  <dcterms:modified xsi:type="dcterms:W3CDTF">2020-08-31T12:57:00Z</dcterms:modified>
</cp:coreProperties>
</file>