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461AB481" wp14:editId="098B8D9C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0558D6BF" wp14:editId="3C330F97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2021-12-10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014F2A" w:rsidP="004159C5">
      <w:pPr>
        <w:jc w:val="both"/>
      </w:pPr>
      <w:r>
        <w:t>SP205-26-4</w:t>
      </w:r>
      <w:r w:rsidR="00230AFC">
        <w:t>/2021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  <w:r w:rsidR="001803B0">
        <w:t>–</w:t>
      </w:r>
      <w:r>
        <w:t xml:space="preserve"> wyposażenie</w:t>
      </w:r>
      <w:r w:rsidR="001803B0">
        <w:t xml:space="preserve"> cz.1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014F2A">
        <w:rPr>
          <w:sz w:val="32"/>
          <w:szCs w:val="32"/>
        </w:rPr>
        <w:t xml:space="preserve"> 4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EF081F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r w:rsidR="0068380E" w:rsidRPr="0068380E">
        <w:t xml:space="preserve">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p w:rsidR="00014F2A" w:rsidRDefault="00014F2A" w:rsidP="00014F2A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5"/>
        <w:gridCol w:w="2820"/>
        <w:gridCol w:w="2777"/>
      </w:tblGrid>
      <w:tr w:rsidR="00014F2A" w:rsidTr="00DB3AEC">
        <w:trPr>
          <w:jc w:val="center"/>
        </w:trPr>
        <w:tc>
          <w:tcPr>
            <w:tcW w:w="2745" w:type="dxa"/>
          </w:tcPr>
          <w:p w:rsidR="00014F2A" w:rsidRPr="00F37E7C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  <w:r w:rsidRPr="00F37E7C">
              <w:rPr>
                <w:b/>
              </w:rPr>
              <w:t>Nazwa sprzętu</w:t>
            </w:r>
          </w:p>
        </w:tc>
        <w:tc>
          <w:tcPr>
            <w:tcW w:w="2820" w:type="dxa"/>
          </w:tcPr>
          <w:p w:rsidR="00014F2A" w:rsidRPr="00F37E7C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77" w:type="dxa"/>
          </w:tcPr>
          <w:p w:rsidR="00014F2A" w:rsidRPr="00F37E7C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014F2A" w:rsidRPr="00F37E7C" w:rsidRDefault="00014F2A" w:rsidP="00DB3AEC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BA431B" w:rsidRDefault="00014F2A" w:rsidP="00DB3AEC">
            <w:pPr>
              <w:pStyle w:val="Akapitzlist"/>
              <w:ind w:left="0"/>
            </w:pPr>
            <w:r w:rsidRPr="00D83C0A">
              <w:t>Roboty edukacyjne wraz z akcesoriami</w:t>
            </w:r>
          </w:p>
        </w:tc>
        <w:tc>
          <w:tcPr>
            <w:tcW w:w="2820" w:type="dxa"/>
          </w:tcPr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zestaw konstrukcyjny do nauki robotyki i programowania, zawartość zestawu: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części w zestawie: min. 528, w tym: koła zębate (minimum 4 rozmiary), koła z oponami (minimum 3 komplety o różnych rozmiarach), zębatki, belki konstrukcyjne, elementy łączące, osie krzyżowe o różnej długości, kulka podporowa pełniąca funkcję koła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kastora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dedykowanym gniazdem, płytki i ramki konstrukcyjne z otworami montażowymi na wszystkich ścianach (5 różnych rozmiarów);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System łączenia elementów nie wymaga użycia narzędzi;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Plastikowe pudełko z przegródkami do sortowania elementów;• Naklejki z listami części do oznaczenia tacek;</w:t>
            </w:r>
          </w:p>
          <w:p w:rsidR="00014F2A" w:rsidRPr="00D83C0A" w:rsidRDefault="00014F2A" w:rsidP="00DB3AE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Sterownik robota, parametry:</w:t>
            </w:r>
          </w:p>
          <w:p w:rsidR="00014F2A" w:rsidRPr="00D83C0A" w:rsidRDefault="00014F2A" w:rsidP="00DB3AE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32 bit, 100 MHz M4 320kB RAM, 1M pamięci Flash, 32 MB pamięci na programy i pliki; - zasilanie przy pomocy dedykowanego akumulatora 2100mAh / 7,3 V (ładowanie w sterowniku przy użyciu kabla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, diodowy wskaźnik naładowania,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demontowalny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użycia narzędzi);</w:t>
            </w:r>
          </w:p>
          <w:p w:rsidR="00014F2A" w:rsidRPr="00D83C0A" w:rsidRDefault="00014F2A" w:rsidP="00DB3AE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6 portów do podłączenia efektorów i czujników, praca z szybkością 100Hz (w tym 2 porty “high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speed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” 115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kbps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); - programowalny wyświetlacz diodowy matrycowy 5 x 5; - wbudowany głośnik (jakość dźwięku 12 bit / 16KHz mono); - interfejs 3-przyciskowy; - oprogramowanie układowe oparte o język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MicroPython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; - port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połączenia </w:t>
            </w: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z komputerem i ładowania akumulatora, kabel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microUSBUSB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 A w zestawie; - mechanizm automatycznego wykrywania dedykowanych serwomotorów i czujników 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(odpowiednik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); - wbudowany sensor żyroskopowy (6 osi) - akcelerometr 3-osiowy, żyroskop 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3-osiowy; -Komunikacja USB lub BT; - praca w trybach BT 4.2 BTC i 4.2 BLE (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Low-energy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); - dedykowany przycisk do uruchamiania/wyłączania komunikacji BT z podświetleniem komunikującym stan (włączony/wyłączony, podłączony, brak zasięgu);</w:t>
            </w:r>
          </w:p>
          <w:p w:rsidR="00014F2A" w:rsidRPr="00D83C0A" w:rsidRDefault="00014F2A" w:rsidP="00DB3AE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Serwomotor duży – jedna sztuka, przewód 25cm zintegrowany;</w:t>
            </w:r>
          </w:p>
          <w:p w:rsidR="00014F2A" w:rsidRPr="00D83C0A" w:rsidRDefault="00014F2A" w:rsidP="00DB3AE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Serwomotor średni - dwie sztuki, przewód 25cm zintegrowany;</w:t>
            </w:r>
          </w:p>
          <w:p w:rsidR="00014F2A" w:rsidRPr="00D83C0A" w:rsidRDefault="00014F2A" w:rsidP="00DB3AE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Ultradźwiękowy czujnik odległości, przewód 25cm zintegrowany;</w:t>
            </w:r>
          </w:p>
          <w:p w:rsidR="00014F2A" w:rsidRPr="00D83C0A" w:rsidRDefault="00014F2A" w:rsidP="00DB3AE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zasięg do 250 cm; - dokładność pomiaru do +/- 1 cm; - dwa tryby pracy - szybki (zasięg do 30 cm) i standardowy (do 250 cm); - programowane podświetlenie segmentowe (4 obszary) • Czujnik dotyku / nacisku, przewód 25cm zintegrowany:</w:t>
            </w:r>
          </w:p>
          <w:p w:rsidR="00014F2A" w:rsidRPr="00D83C0A" w:rsidRDefault="00014F2A" w:rsidP="00DB3AEC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nacisk do 10N;</w:t>
            </w:r>
          </w:p>
          <w:p w:rsidR="00014F2A" w:rsidRPr="00D83C0A" w:rsidRDefault="00014F2A" w:rsidP="00DB3AE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Czujnik żyroskopowy;</w:t>
            </w:r>
          </w:p>
          <w:p w:rsidR="00014F2A" w:rsidRPr="00D83C0A" w:rsidRDefault="00014F2A" w:rsidP="00DB3AE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Czujnik koloru;</w:t>
            </w:r>
          </w:p>
          <w:p w:rsidR="00014F2A" w:rsidRPr="00D83C0A" w:rsidRDefault="00014F2A" w:rsidP="00DB3AE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litowo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-jonowy parametry: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- pojemność przynajmniej 2100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 - możliwość ładowania bez wyciągania z robota;</w:t>
            </w:r>
          </w:p>
          <w:p w:rsidR="00014F2A" w:rsidRPr="00D83C0A" w:rsidRDefault="00014F2A" w:rsidP="00DB3AEC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kabel USB do połączenia sterownika z komputerem;</w:t>
            </w:r>
          </w:p>
          <w:p w:rsidR="00014F2A" w:rsidRPr="00D83C0A" w:rsidRDefault="00014F2A" w:rsidP="00DB3AEC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Zestaw powinien być kompatybilny z następującymi językami programowania: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- Dedykowane środowisko graficzne oparte na języku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Scratch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 • Gwarancja: czas życia produktu;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• Scenariusze lekcji:</w:t>
            </w:r>
          </w:p>
          <w:p w:rsidR="00014F2A" w:rsidRPr="00D83C0A" w:rsidRDefault="00014F2A" w:rsidP="00DB3AEC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48+ 90-minutowych multimedialnych scenariuszy lekcji;</w:t>
            </w:r>
          </w:p>
          <w:p w:rsidR="00014F2A" w:rsidRPr="00D83C0A" w:rsidRDefault="00014F2A" w:rsidP="00DB3AEC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multimedialne instrukcje krok po kroku budowania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botów, kompatybilne z zestawami</w:t>
            </w: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D83C0A" w:rsidRDefault="00014F2A" w:rsidP="00DB3AEC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multimedialne instrukcje krok po kroku programowania robotów, kompatybilne językami: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D83C0A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części zapasow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, zawartość:</w:t>
            </w:r>
          </w:p>
          <w:p w:rsidR="00014F2A" w:rsidRPr="00D83C0A" w:rsidRDefault="00014F2A" w:rsidP="00DB3AEC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0A">
              <w:rPr>
                <w:rFonts w:ascii="Arial" w:hAnsi="Arial" w:cs="Arial"/>
                <w:color w:val="000000"/>
                <w:sz w:val="20"/>
                <w:szCs w:val="20"/>
              </w:rPr>
              <w:t>Liczba części w zestawie: min. 108;</w:t>
            </w:r>
          </w:p>
          <w:p w:rsidR="00014F2A" w:rsidRPr="00BA3A2F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lastRenderedPageBreak/>
              <w:t>16 sztuk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BA431B" w:rsidRDefault="00014F2A" w:rsidP="00DB3AEC">
            <w:pPr>
              <w:pStyle w:val="Akapitzlist"/>
              <w:ind w:left="0"/>
            </w:pPr>
            <w:r w:rsidRPr="00D83C0A">
              <w:lastRenderedPageBreak/>
              <w:t>Klocki do samodzielnej konstrukcji</w:t>
            </w:r>
          </w:p>
        </w:tc>
        <w:tc>
          <w:tcPr>
            <w:tcW w:w="2820" w:type="dxa"/>
          </w:tcPr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- zestaw konstrukcyjny dodatkowy do nauki robotyki i programowania, zawartość zestawu:</w:t>
            </w:r>
          </w:p>
          <w:p w:rsidR="00014F2A" w:rsidRPr="008A3FA9" w:rsidRDefault="00014F2A" w:rsidP="00DB3AEC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części w zestawie: min. 523, w tym: koła zębate (minimum 9 różnych rodzajów), koła z oponami - 2 szt. (średnica 88 mm), zębatki (w tym min. 8 zębatek łukowych), belki konstrukcyjne, elementy łączące, osie krzyżowe o różnej długości (min. 9 różnych rodzajów); </w:t>
            </w:r>
          </w:p>
          <w:p w:rsidR="00014F2A" w:rsidRPr="00BA3A2F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System łączenia elementów nie wymaga użycia narzędzi;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t>16 sztuk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BA431B" w:rsidRDefault="00014F2A" w:rsidP="00DB3AEC">
            <w:pPr>
              <w:pStyle w:val="Akapitzlist"/>
              <w:ind w:left="0"/>
            </w:pPr>
            <w:r w:rsidRPr="008A3FA9">
              <w:t>Roboty edukacyjne wraz z akcesoriami</w:t>
            </w:r>
          </w:p>
        </w:tc>
        <w:tc>
          <w:tcPr>
            <w:tcW w:w="2820" w:type="dxa"/>
          </w:tcPr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zestaw konstrukcyjny dodatkowy do nauki robotyki i programowania, zawartość zestawu: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części w zestawie: min. 449, w tym: koła z oponami (minimum 2 pary o różnych rozmiarach), belki konstrukcyjne, elementy łączące, osie krzyżowe o różnej długości. Płytki konstrukcyjne (3 różne rozmiary), minimum 4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minifigurki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, 4 modele zwierząt, 5 wzorów elementów roślinnych, klocek ułatwiający demontaż konstrukcji;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System łączenia elementów nie wymaga użycia narzędzi;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Plastikowe pudełko z przegródkami do sortowania 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elementów;• Naklejki z listami części do oznaczenia tacek;</w:t>
            </w:r>
          </w:p>
          <w:p w:rsidR="00014F2A" w:rsidRPr="008A3FA9" w:rsidRDefault="00014F2A" w:rsidP="00DB3AE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Sterownik robota, parametry:</w:t>
            </w:r>
          </w:p>
          <w:p w:rsidR="00014F2A" w:rsidRPr="008A3FA9" w:rsidRDefault="00014F2A" w:rsidP="00DB3AEC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przy pomocy dedykowanego akumulatora 600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/ 7,3 V (ładowanie w sterowniku przy użyciu kabla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, diodowy wskaźnik naładowania,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demontowalny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użycia narzędzi);</w:t>
            </w:r>
          </w:p>
          <w:p w:rsidR="00014F2A" w:rsidRPr="008A3FA9" w:rsidRDefault="00014F2A" w:rsidP="00DB3AEC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2 porty do podłączenia efektorów i czujników, praca z szybkością 100Hz;</w:t>
            </w:r>
          </w:p>
          <w:p w:rsidR="00014F2A" w:rsidRPr="008A3FA9" w:rsidRDefault="00014F2A" w:rsidP="00DB3AEC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interfejs 1-przyciskowy; - oprogramowanie układowe oparte o język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MicroPython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; - port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połączenia z komputerem i ładowania akumulatora, kabel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-USB A w zestawie; - mechanizm automatycznego wykrywania dedykowanych serwomotorów i czujników (odpowiednik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); - wbudowany sensor żyroskopowy (6 osi) - akcelerometr 3-osiowy, żyroskop 3-osiowy; - Komunikacja USB lub BT; - praca w trybach BT 4.2 BTC i 4.2 BLE (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Low-energy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); - dedykowany przycisk do uruchamiania/wyłączania komunikacji BT z podświetleniem komunikującym stan (włączony/wyłączony, podłączony, brak zasięgu);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• Mały silnik – dwie sztuki, parametry: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napięcie pracy: 5-9V;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aktualizacja położenia / prędkości obrotowej: 100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dokładność pozycjonowania i pomiaru ≤ +/- 3 stopnie;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otwory konstrukcyjne na wale i na 5 ścianach obudowy;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mechanizm automatycznego wykrywania przez sterownik robota;</w:t>
            </w:r>
          </w:p>
          <w:p w:rsidR="00014F2A" w:rsidRPr="008A3FA9" w:rsidRDefault="00014F2A" w:rsidP="00DB3AE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możliwość jednoczesnej pracy w trybie silnika, czujnika prędkości i czujnika kąta obrotu;- długość przewodu: 250 mm;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• Programowalny wyświetlacz diodowy matrycowy 3 x 3, parametry: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9 pikseli, każdy w jednym z 10 kolorów;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10 poziomów jasności dla piksela;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mechanizm automatycznego wykrywania przez sterownik robota;</w:t>
            </w:r>
          </w:p>
          <w:p w:rsidR="00014F2A" w:rsidRPr="008A3FA9" w:rsidRDefault="00014F2A" w:rsidP="00DB3AE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długość przewodu: 250 mm;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• Czujnik koloru / światła – 1 sztuka, parametry: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tryb rozpoznawania kolorów (biały / niebieski / czarny / zielony / żółty / czerwony / błękit / jasny fiolet / brak obiektu) lub w trybie RGB / HSV (wsparcie na poziomie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tryb: pomiar światła odbitego: 0-100% (wbudowane podświetlenie);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tryb: pomiar natężenia światła otoczenia 0-100%;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możliwość pracy jako biała lampka LED (3 sterowane diody, 100 poziomów jasności, kolor biały 4000K);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mechanizm automatycznego wykrywania przez sterownik robota;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długość przewodu: 250 mm;</w:t>
            </w:r>
          </w:p>
          <w:p w:rsidR="00014F2A" w:rsidRPr="008A3FA9" w:rsidRDefault="00014F2A" w:rsidP="00DB3AE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Dedykowane środowisko graficzne oparte na języku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Scratch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;• </w:t>
            </w:r>
          </w:p>
          <w:p w:rsidR="00014F2A" w:rsidRPr="00244DE8" w:rsidRDefault="00014F2A" w:rsidP="00DB3A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244DE8">
              <w:rPr>
                <w:rFonts w:ascii="Arial" w:hAnsi="Arial" w:cs="Arial"/>
                <w:color w:val="000000" w:themeColor="text1"/>
                <w:sz w:val="20"/>
                <w:szCs w:val="20"/>
              </w:rPr>
              <w:t>Scenariusze lekcji:</w:t>
            </w:r>
          </w:p>
          <w:p w:rsidR="00014F2A" w:rsidRPr="00244DE8" w:rsidRDefault="00014F2A" w:rsidP="00DB3AE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DE8">
              <w:rPr>
                <w:rFonts w:ascii="Arial" w:hAnsi="Arial" w:cs="Arial"/>
                <w:color w:val="000000" w:themeColor="text1"/>
                <w:sz w:val="20"/>
                <w:szCs w:val="20"/>
              </w:rPr>
              <w:t>48+ 90-minutowych multimedialnych scenariuszy lekcji;</w:t>
            </w:r>
          </w:p>
          <w:p w:rsidR="00014F2A" w:rsidRPr="008A3FA9" w:rsidRDefault="00014F2A" w:rsidP="00DB3AE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multimedialne 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instrukcje krok po kroku budowania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botów, kompatybilne z zestawami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8A3FA9" w:rsidRDefault="00014F2A" w:rsidP="00DB3AE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multimedialne instrukcje krok po kroku programowania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robotów, kompatybilne językami</w:t>
            </w: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14F2A" w:rsidRPr="008A3FA9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części zapasowe #2000719, zawartość:</w:t>
            </w:r>
          </w:p>
          <w:p w:rsidR="00014F2A" w:rsidRPr="008A3FA9" w:rsidRDefault="00014F2A" w:rsidP="00DB3AEC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FA9">
              <w:rPr>
                <w:rFonts w:ascii="Arial" w:hAnsi="Arial" w:cs="Arial"/>
                <w:color w:val="000000"/>
                <w:sz w:val="20"/>
                <w:szCs w:val="20"/>
              </w:rPr>
              <w:t>Liczba części w zestawie: min. 108;</w:t>
            </w:r>
          </w:p>
          <w:p w:rsidR="00014F2A" w:rsidRPr="00BA3A2F" w:rsidRDefault="00014F2A" w:rsidP="00DB3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lastRenderedPageBreak/>
              <w:t>16 sztuk</w:t>
            </w:r>
          </w:p>
        </w:tc>
      </w:tr>
      <w:tr w:rsidR="00014F2A" w:rsidTr="00DB3AEC">
        <w:trPr>
          <w:trHeight w:val="510"/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  <w:r w:rsidRPr="002613B9">
              <w:lastRenderedPageBreak/>
              <w:t>Plansza z akcesoriami</w:t>
            </w:r>
          </w:p>
        </w:tc>
        <w:tc>
          <w:tcPr>
            <w:tcW w:w="2820" w:type="dxa"/>
          </w:tcPr>
          <w:p w:rsidR="00014F2A" w:rsidRPr="002613B9" w:rsidRDefault="00014F2A" w:rsidP="00DB3AEC">
            <w:pPr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>Mata Warsztatowa parametry: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Wymiary: 160x160 cm; 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>Wykonana z tworzywa sztucznego;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Okrąg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ograniczajacy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czarną linią pole pracy robota;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>Czerwone i niebieskie pola startowe robota;</w:t>
            </w:r>
          </w:p>
          <w:p w:rsidR="00014F2A" w:rsidRPr="002613B9" w:rsidRDefault="00014F2A" w:rsidP="00DB3AEC">
            <w:pPr>
              <w:numPr>
                <w:ilvl w:val="0"/>
                <w:numId w:val="33"/>
              </w:numPr>
              <w:ind w:hanging="76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Czarna linia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łacząca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pola startowe;</w:t>
            </w:r>
          </w:p>
          <w:p w:rsidR="00014F2A" w:rsidRPr="002613B9" w:rsidRDefault="00014F2A" w:rsidP="00DB3A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Obrys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ułatwiajacy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3B9">
              <w:rPr>
                <w:rFonts w:ascii="Arial" w:eastAsia="Arial" w:hAnsi="Arial" w:cs="Arial"/>
                <w:sz w:val="20"/>
                <w:szCs w:val="20"/>
              </w:rPr>
              <w:t>ustawinie</w:t>
            </w:r>
            <w:proofErr w:type="spellEnd"/>
            <w:r w:rsidRPr="002613B9">
              <w:rPr>
                <w:rFonts w:ascii="Arial" w:eastAsia="Arial" w:hAnsi="Arial" w:cs="Arial"/>
                <w:sz w:val="20"/>
                <w:szCs w:val="20"/>
              </w:rPr>
              <w:t xml:space="preserve"> prostego labiryntu;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t>4 sztuki</w:t>
            </w:r>
          </w:p>
        </w:tc>
      </w:tr>
      <w:tr w:rsidR="00014F2A" w:rsidTr="00DB3AEC">
        <w:trPr>
          <w:trHeight w:val="907"/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  <w:r w:rsidRPr="003C1CAE">
              <w:t>Mikrokontroler z czujnikami i akcesoriami</w:t>
            </w:r>
          </w:p>
        </w:tc>
        <w:tc>
          <w:tcPr>
            <w:tcW w:w="2820" w:type="dxa"/>
          </w:tcPr>
          <w:p w:rsidR="00014F2A" w:rsidRPr="00DA2535" w:rsidRDefault="00014F2A" w:rsidP="00DB3AE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 zawartość zestawu: - części konstrukcyjne umożliwiające zbudowanie min. sześciu różnych konstrukcji;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montaż części mechanicznych przy pomocy metalowych śrubek i nakrętek;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sterownik elektroniczny kompatybilny ze środowiskiem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komplet czujników w tym min.: dwa czujniki światła, czujnik dotyku, czujnik odległości;- dwa niezależne moduły z diodami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potencjometr,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wyświetlacz LED 8x8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wielokolorowy;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dwa silniki DC z przekładnią 1:120 oraz dwa silniki typu micro-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>zasilanie poprzez port USB typu B, micro-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oraz złącze DC2,1mm a portu USB w komputerze</w:t>
            </w:r>
            <w:r w:rsidRPr="00602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35">
              <w:rPr>
                <w:rFonts w:ascii="Arial" w:hAnsi="Arial" w:cs="Arial"/>
                <w:sz w:val="20"/>
                <w:szCs w:val="20"/>
              </w:rPr>
              <w:t xml:space="preserve">lub przy pomocy baterii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>-polimerowej</w:t>
            </w:r>
          </w:p>
          <w:p w:rsidR="00014F2A" w:rsidRPr="00DA2535" w:rsidRDefault="00014F2A" w:rsidP="00DB3AE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A2535">
              <w:rPr>
                <w:rFonts w:ascii="Arial" w:hAnsi="Arial" w:cs="Arial"/>
                <w:sz w:val="20"/>
                <w:szCs w:val="20"/>
              </w:rPr>
              <w:t xml:space="preserve">środowisko do programowania kompatybilne z językiem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Scratch</w:t>
            </w:r>
            <w:proofErr w:type="spellEnd"/>
            <w:r w:rsidRPr="00DA2535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DA2535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</w:p>
          <w:p w:rsidR="00014F2A" w:rsidRPr="00602691" w:rsidRDefault="00014F2A" w:rsidP="00DB3A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691">
              <w:rPr>
                <w:rFonts w:ascii="Arial" w:hAnsi="Arial" w:cs="Arial"/>
                <w:sz w:val="20"/>
                <w:szCs w:val="20"/>
              </w:rPr>
              <w:t xml:space="preserve">możliwość realizacji zajęć z programowania robotów z wykorzystaniem funkcji </w:t>
            </w:r>
            <w:proofErr w:type="spellStart"/>
            <w:r w:rsidRPr="00602691">
              <w:rPr>
                <w:rFonts w:ascii="Arial" w:hAnsi="Arial" w:cs="Arial"/>
                <w:sz w:val="20"/>
                <w:szCs w:val="20"/>
              </w:rPr>
              <w:t>rozpoznawaniai</w:t>
            </w:r>
            <w:proofErr w:type="spellEnd"/>
            <w:r w:rsidRPr="00602691">
              <w:rPr>
                <w:rFonts w:ascii="Arial" w:hAnsi="Arial" w:cs="Arial"/>
                <w:sz w:val="20"/>
                <w:szCs w:val="20"/>
              </w:rPr>
              <w:t xml:space="preserve"> syntezy mowy w języku polskim i </w:t>
            </w:r>
            <w:r w:rsidRPr="00602691">
              <w:rPr>
                <w:rFonts w:ascii="Arial" w:hAnsi="Arial" w:cs="Arial"/>
                <w:sz w:val="20"/>
                <w:szCs w:val="20"/>
              </w:rPr>
              <w:lastRenderedPageBreak/>
              <w:t>przynajmniej pięciu innych językach obcych.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lastRenderedPageBreak/>
              <w:t>1 sztuk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Pr="00AF46B7" w:rsidRDefault="00014F2A" w:rsidP="00DB3AEC">
            <w:pPr>
              <w:pStyle w:val="Akapitzlist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Lutownica Stacja </w:t>
            </w:r>
          </w:p>
          <w:p w:rsidR="00014F2A" w:rsidRPr="00AF46B7" w:rsidRDefault="00014F2A" w:rsidP="00DB3AEC">
            <w:pPr>
              <w:pStyle w:val="Akapitzlist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lutownicza z gorącym </w:t>
            </w:r>
          </w:p>
          <w:p w:rsidR="00014F2A" w:rsidRPr="00AF46B7" w:rsidRDefault="00014F2A" w:rsidP="00DB3AEC">
            <w:pPr>
              <w:pStyle w:val="Akapitzlist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powietrzem HOT </w:t>
            </w:r>
          </w:p>
          <w:p w:rsidR="00014F2A" w:rsidRPr="00AF46B7" w:rsidRDefault="00014F2A" w:rsidP="00DB3AEC">
            <w:pPr>
              <w:pStyle w:val="Akapitzlist"/>
              <w:ind w:left="0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AIR GROT</w:t>
            </w:r>
          </w:p>
        </w:tc>
        <w:tc>
          <w:tcPr>
            <w:tcW w:w="2820" w:type="dxa"/>
          </w:tcPr>
          <w:p w:rsidR="00014F2A" w:rsidRPr="00AF46B7" w:rsidRDefault="00014F2A" w:rsidP="00DB3AEC">
            <w:pPr>
              <w:pStyle w:val="Akapitzlist"/>
              <w:ind w:left="113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Stacja lutownicza 2w1 </w:t>
            </w:r>
            <w:proofErr w:type="spellStart"/>
            <w:r w:rsidRPr="00AF46B7">
              <w:rPr>
                <w:color w:val="000000" w:themeColor="text1"/>
              </w:rPr>
              <w:t>hotair</w:t>
            </w:r>
            <w:proofErr w:type="spellEnd"/>
            <w:r w:rsidRPr="00AF46B7">
              <w:rPr>
                <w:color w:val="000000" w:themeColor="text1"/>
              </w:rPr>
              <w:t xml:space="preserve"> i grotowa </w:t>
            </w:r>
            <w:proofErr w:type="spellStart"/>
            <w:r w:rsidRPr="00AF46B7">
              <w:rPr>
                <w:color w:val="000000" w:themeColor="text1"/>
              </w:rPr>
              <w:t>Yihua</w:t>
            </w:r>
            <w:proofErr w:type="spellEnd"/>
            <w:r w:rsidRPr="00AF46B7">
              <w:rPr>
                <w:color w:val="000000" w:themeColor="text1"/>
              </w:rPr>
              <w:t xml:space="preserve"> 898BD z wentylatorem w kolbie - 700W parametry: - Napięcie zasilania: 220 - 240 V / 50 </w:t>
            </w:r>
            <w:proofErr w:type="spellStart"/>
            <w:r w:rsidRPr="00AF46B7">
              <w:rPr>
                <w:color w:val="000000" w:themeColor="text1"/>
              </w:rPr>
              <w:t>Hz</w:t>
            </w:r>
            <w:proofErr w:type="spellEnd"/>
            <w:r w:rsidRPr="00AF46B7">
              <w:rPr>
                <w:color w:val="000000" w:themeColor="text1"/>
              </w:rPr>
              <w:t xml:space="preserve"> (sieciowe);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ind w:left="113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Moc: 700 W;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ind w:left="113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Sterowana za pomocą regulatora PID;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Zabezpieczenie ESD </w:t>
            </w:r>
            <w:proofErr w:type="spellStart"/>
            <w:r w:rsidRPr="00AF46B7">
              <w:rPr>
                <w:color w:val="000000" w:themeColor="text1"/>
              </w:rPr>
              <w:t>Safe</w:t>
            </w:r>
            <w:proofErr w:type="spellEnd"/>
            <w:r w:rsidRPr="00AF46B7">
              <w:rPr>
                <w:color w:val="000000" w:themeColor="text1"/>
              </w:rPr>
              <w:t>;</w:t>
            </w:r>
          </w:p>
          <w:p w:rsidR="00014F2A" w:rsidRPr="00AF46B7" w:rsidRDefault="00014F2A" w:rsidP="00DB3AEC">
            <w:pPr>
              <w:pStyle w:val="Akapitzlist"/>
              <w:ind w:left="0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 xml:space="preserve">Automatyczne wystudzanie elementów grzejnych po wyłączeniu stacji;- Stacja posiada ergonomiczną obudowę; • Lutownica </w:t>
            </w:r>
            <w:proofErr w:type="spellStart"/>
            <w:r w:rsidRPr="00AF46B7">
              <w:rPr>
                <w:color w:val="000000" w:themeColor="text1"/>
              </w:rPr>
              <w:t>Hotair</w:t>
            </w:r>
            <w:proofErr w:type="spellEnd"/>
            <w:r w:rsidRPr="00AF46B7">
              <w:rPr>
                <w:color w:val="000000" w:themeColor="text1"/>
              </w:rPr>
              <w:t xml:space="preserve"> parametry: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Regulacja temperatury gorącego powietrza od 100 - 480 °C;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Stabilność temperatury +/-1 °C;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Wyświetlacz LED;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Ustawienie temperatury za pomocą przycisków;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Płynna regulacja nadmuchu powietrza za pomocą pokrętła; • Lutownica Grotowa parametry: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Regulacja temperatury grota: od 200 °C do 480 °C</w:t>
            </w:r>
          </w:p>
          <w:p w:rsidR="00014F2A" w:rsidRPr="00AF46B7" w:rsidRDefault="00014F2A" w:rsidP="00DB3AEC">
            <w:pPr>
              <w:pStyle w:val="Akapitzlist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Stabilność temperatury: +/- 2 °C</w:t>
            </w:r>
          </w:p>
          <w:p w:rsidR="00014F2A" w:rsidRPr="00AF46B7" w:rsidRDefault="00014F2A" w:rsidP="00DB3AEC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AF46B7">
              <w:rPr>
                <w:color w:val="000000" w:themeColor="text1"/>
              </w:rPr>
              <w:t>Moc lutownicy kolbowej: 50 W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</w:p>
          <w:p w:rsidR="00014F2A" w:rsidRPr="00D358C1" w:rsidRDefault="00014F2A" w:rsidP="00DB3AEC">
            <w:pPr>
              <w:jc w:val="center"/>
            </w:pPr>
            <w:r>
              <w:t>1 sztuka</w:t>
            </w:r>
          </w:p>
        </w:tc>
      </w:tr>
      <w:tr w:rsidR="00014F2A" w:rsidTr="00DB3AEC">
        <w:trPr>
          <w:trHeight w:val="1094"/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29"/>
            </w:pPr>
            <w:r w:rsidRPr="005E6E19">
              <w:t xml:space="preserve">Gogle Wirtualnej Rzeczywistości </w:t>
            </w:r>
          </w:p>
        </w:tc>
        <w:tc>
          <w:tcPr>
            <w:tcW w:w="2820" w:type="dxa"/>
          </w:tcPr>
          <w:p w:rsidR="00014F2A" w:rsidRDefault="00014F2A" w:rsidP="00DB3AEC">
            <w:pPr>
              <w:pStyle w:val="Akapitzlist"/>
              <w:ind w:left="0"/>
            </w:pPr>
            <w:r>
              <w:t>Tylko l</w:t>
            </w:r>
            <w:r>
              <w:t>icencja - 5 lat</w:t>
            </w:r>
            <w:bookmarkStart w:id="0" w:name="_GoBack"/>
            <w:bookmarkEnd w:id="0"/>
            <w:r w:rsidRPr="005E6E19">
              <w:t xml:space="preserve"> dostępu do portalu wirtualnych lekcji</w:t>
            </w: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  <w:r>
              <w:t>5 lat</w:t>
            </w: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</w:p>
        </w:tc>
        <w:tc>
          <w:tcPr>
            <w:tcW w:w="2820" w:type="dxa"/>
          </w:tcPr>
          <w:p w:rsidR="00014F2A" w:rsidRDefault="00014F2A" w:rsidP="00DB3AEC">
            <w:pPr>
              <w:pStyle w:val="Akapitzlist"/>
              <w:ind w:left="0"/>
            </w:pP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</w:p>
        </w:tc>
      </w:tr>
      <w:tr w:rsidR="00014F2A" w:rsidTr="00DB3AEC">
        <w:trPr>
          <w:jc w:val="center"/>
        </w:trPr>
        <w:tc>
          <w:tcPr>
            <w:tcW w:w="2745" w:type="dxa"/>
          </w:tcPr>
          <w:p w:rsidR="00014F2A" w:rsidRDefault="00014F2A" w:rsidP="00DB3AEC">
            <w:pPr>
              <w:pStyle w:val="Akapitzlist"/>
              <w:ind w:left="0"/>
            </w:pPr>
          </w:p>
        </w:tc>
        <w:tc>
          <w:tcPr>
            <w:tcW w:w="2820" w:type="dxa"/>
          </w:tcPr>
          <w:p w:rsidR="00014F2A" w:rsidRDefault="00014F2A" w:rsidP="00DB3AEC">
            <w:pPr>
              <w:pStyle w:val="Akapitzlist"/>
              <w:ind w:left="0"/>
            </w:pPr>
          </w:p>
        </w:tc>
        <w:tc>
          <w:tcPr>
            <w:tcW w:w="2777" w:type="dxa"/>
          </w:tcPr>
          <w:p w:rsidR="00014F2A" w:rsidRDefault="00014F2A" w:rsidP="00DB3AEC">
            <w:pPr>
              <w:pStyle w:val="Akapitzlist"/>
              <w:ind w:left="0"/>
              <w:jc w:val="center"/>
            </w:pPr>
          </w:p>
        </w:tc>
      </w:tr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637733" w:rsidP="009941BA">
      <w:pPr>
        <w:pStyle w:val="Akapitzlist"/>
        <w:jc w:val="both"/>
      </w:pPr>
      <w:r>
        <w:t>Magdalena Przybył</w:t>
      </w:r>
      <w:r w:rsidR="00214F8B">
        <w:t xml:space="preserve">, </w:t>
      </w:r>
      <w:proofErr w:type="spellStart"/>
      <w:r w:rsidR="00214F8B">
        <w:t>tel</w:t>
      </w:r>
      <w:proofErr w:type="spellEnd"/>
      <w:r w:rsidR="00214F8B">
        <w:t xml:space="preserve"> </w:t>
      </w:r>
      <w:r>
        <w:t>502420427</w:t>
      </w:r>
      <w:r w:rsidR="00214F8B">
        <w:t xml:space="preserve">, </w:t>
      </w:r>
      <w:hyperlink r:id="rId15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</w:t>
      </w:r>
      <w:r w:rsidR="00A40C7E">
        <w:t xml:space="preserve"> </w:t>
      </w:r>
      <w:r>
        <w:t>×</w:t>
      </w:r>
      <w:r w:rsidR="00A40C7E">
        <w:t xml:space="preserve"> </w:t>
      </w:r>
      <w:r>
        <w:t>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lastRenderedPageBreak/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20</w:t>
      </w:r>
      <w:r w:rsidRPr="00FC4103">
        <w:t xml:space="preserve"> grudnia 2021 </w:t>
      </w:r>
      <w:r w:rsidR="00FC6B04">
        <w:t xml:space="preserve"> do godziny 11</w:t>
      </w:r>
      <w:r w:rsidR="00FC4103" w:rsidRPr="00FC4103">
        <w:t>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t>Miejsce i termin złożenia ofert : ofertę należy złożyć do d</w:t>
      </w:r>
      <w:r w:rsidR="00FC6B04">
        <w:t>nia 20 grudnia 2021 do godziny 10</w:t>
      </w:r>
      <w:r>
        <w:t>.00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Pr="007F452E" w:rsidRDefault="00FC4103" w:rsidP="007F452E">
      <w:pPr>
        <w:jc w:val="both"/>
      </w:pPr>
      <w:r>
        <w:t>Za</w:t>
      </w:r>
      <w:r w:rsidR="007F452E">
        <w:t>łącznik nr 3 – oświadczenie RODO</w:t>
      </w:r>
    </w:p>
    <w:sectPr w:rsidR="004D06F4" w:rsidRPr="007F452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53" w:rsidRDefault="003D3553" w:rsidP="00AA0DB8">
      <w:pPr>
        <w:spacing w:after="0" w:line="240" w:lineRule="auto"/>
      </w:pPr>
      <w:r>
        <w:separator/>
      </w:r>
    </w:p>
  </w:endnote>
  <w:endnote w:type="continuationSeparator" w:id="0">
    <w:p w:rsidR="003D3553" w:rsidRDefault="003D3553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14F2A" w:rsidRPr="00014F2A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53" w:rsidRDefault="003D3553" w:rsidP="00AA0DB8">
      <w:pPr>
        <w:spacing w:after="0" w:line="240" w:lineRule="auto"/>
      </w:pPr>
      <w:r>
        <w:separator/>
      </w:r>
    </w:p>
  </w:footnote>
  <w:footnote w:type="continuationSeparator" w:id="0">
    <w:p w:rsidR="003D3553" w:rsidRDefault="003D3553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FB"/>
    <w:multiLevelType w:val="hybridMultilevel"/>
    <w:tmpl w:val="989AE7B8"/>
    <w:lvl w:ilvl="0" w:tplc="3694327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E4028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525B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D8DD8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2E9C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6ADF9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E0ABE6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B6DB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20A150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DA444A"/>
    <w:multiLevelType w:val="hybridMultilevel"/>
    <w:tmpl w:val="062E8312"/>
    <w:lvl w:ilvl="0" w:tplc="E710FCF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E89F3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32EFAF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1C6714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60E269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6CF9D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5877B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218AA5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7EC0CA0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6708A"/>
    <w:multiLevelType w:val="hybridMultilevel"/>
    <w:tmpl w:val="7C6475D4"/>
    <w:lvl w:ilvl="0" w:tplc="E25EC86E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64E873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618737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19A46A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F4E399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30AAE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9C0B8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F0AEE8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EC44C3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940A8"/>
    <w:multiLevelType w:val="hybridMultilevel"/>
    <w:tmpl w:val="835E14BE"/>
    <w:lvl w:ilvl="0" w:tplc="04326F1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74026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5A34C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76BBA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34095B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3DAD75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B672B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26A8D8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0CC07C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23029C"/>
    <w:multiLevelType w:val="hybridMultilevel"/>
    <w:tmpl w:val="859AF914"/>
    <w:lvl w:ilvl="0" w:tplc="1CB0FF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E0E77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4102AF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7506AB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F14F24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D32C57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E3A8AE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5C44B74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1D6937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35FA1"/>
    <w:multiLevelType w:val="hybridMultilevel"/>
    <w:tmpl w:val="C8E47E64"/>
    <w:lvl w:ilvl="0" w:tplc="51908F1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58A358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D869D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8479E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E20C5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6AAE13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0E5C9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B08C7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120C2D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024E7"/>
    <w:multiLevelType w:val="hybridMultilevel"/>
    <w:tmpl w:val="E292A16C"/>
    <w:lvl w:ilvl="0" w:tplc="394C6D9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8F080A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56AA86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678713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A88C7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DA63B7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0B264B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922CC6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AA0E902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71263"/>
    <w:multiLevelType w:val="hybridMultilevel"/>
    <w:tmpl w:val="3CDE7A66"/>
    <w:lvl w:ilvl="0" w:tplc="2F3EB57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EC340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A093F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5085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4D1B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2AA78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9A241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6298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0061D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3045F"/>
    <w:multiLevelType w:val="hybridMultilevel"/>
    <w:tmpl w:val="CEF8B0C4"/>
    <w:lvl w:ilvl="0" w:tplc="D714BA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C34833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A9639E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746DA5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C08BB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674CD7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49E9B7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728104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3EA1E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A44A9"/>
    <w:multiLevelType w:val="hybridMultilevel"/>
    <w:tmpl w:val="B77EE3FC"/>
    <w:lvl w:ilvl="0" w:tplc="C9DC7BB8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4FE4A9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D20D1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04A570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12377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384D24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4048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736F4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0BA4BC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D24B5E"/>
    <w:multiLevelType w:val="hybridMultilevel"/>
    <w:tmpl w:val="3F74A1C6"/>
    <w:lvl w:ilvl="0" w:tplc="C39A76B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FE032D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02E3E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CC063F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6E0E1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17CAE2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AF62DE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566B9A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8526D0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529ED"/>
    <w:multiLevelType w:val="hybridMultilevel"/>
    <w:tmpl w:val="2460E0CC"/>
    <w:lvl w:ilvl="0" w:tplc="8F62269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7B4468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76969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E46645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84059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D442A8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EB6879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3CEA71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438F7E2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D3225"/>
    <w:multiLevelType w:val="hybridMultilevel"/>
    <w:tmpl w:val="E4EE3362"/>
    <w:lvl w:ilvl="0" w:tplc="9542874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EBED18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3D2B11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B902B9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F42DA5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D329AD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D5E157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F66E7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8CA78D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A4187E"/>
    <w:multiLevelType w:val="hybridMultilevel"/>
    <w:tmpl w:val="974241A0"/>
    <w:lvl w:ilvl="0" w:tplc="FF7CDBD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1A66B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7E0098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69A1EB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51AA57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6565C8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FEE37B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CB61A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D84A966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B93EE1"/>
    <w:multiLevelType w:val="hybridMultilevel"/>
    <w:tmpl w:val="0DB08752"/>
    <w:lvl w:ilvl="0" w:tplc="E0303A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D01E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27E414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9E0FD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3CFEA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81075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F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6A707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64C45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87C4B"/>
    <w:multiLevelType w:val="hybridMultilevel"/>
    <w:tmpl w:val="1D06F598"/>
    <w:lvl w:ilvl="0" w:tplc="5C4C53B8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EB618A0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7F678B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7E4A2D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B68AB3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5AA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2A29B5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314411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5E478A0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C66165"/>
    <w:multiLevelType w:val="hybridMultilevel"/>
    <w:tmpl w:val="6CFA3678"/>
    <w:lvl w:ilvl="0" w:tplc="012E8C8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90C8A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0C8D7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CBA99F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2CBB5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C10BAB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D7267A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1E63BF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36C181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B87B65"/>
    <w:multiLevelType w:val="hybridMultilevel"/>
    <w:tmpl w:val="5066F130"/>
    <w:lvl w:ilvl="0" w:tplc="608A08D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5E2A9D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AAC010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E60E42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668452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487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7C61D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C24EF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9295F0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E4F5A"/>
    <w:multiLevelType w:val="hybridMultilevel"/>
    <w:tmpl w:val="0CFA266C"/>
    <w:lvl w:ilvl="0" w:tplc="7C5A141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2AECB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1A5B1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6E82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F4D1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56630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6811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EC06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AEC12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B45F3C"/>
    <w:multiLevelType w:val="hybridMultilevel"/>
    <w:tmpl w:val="BB8C7F06"/>
    <w:lvl w:ilvl="0" w:tplc="B08A199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9443EC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7086A90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B70EB7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7260AAC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DF015A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88A2EB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3F649DE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E6C56A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6F1AE7"/>
    <w:multiLevelType w:val="hybridMultilevel"/>
    <w:tmpl w:val="7DD261CE"/>
    <w:lvl w:ilvl="0" w:tplc="8A264C7E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1435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BCC802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7C706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482529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5185DBE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69E23B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82C7CD4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756BA0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7302C"/>
    <w:multiLevelType w:val="hybridMultilevel"/>
    <w:tmpl w:val="87DEEB36"/>
    <w:lvl w:ilvl="0" w:tplc="1FA0A5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7C9B36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1D22D5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E6CDEC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9EEE4F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16A0B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926FDD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640BDB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1BE4988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8010E"/>
    <w:multiLevelType w:val="hybridMultilevel"/>
    <w:tmpl w:val="60DA08C0"/>
    <w:lvl w:ilvl="0" w:tplc="F98E599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5CE28B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98AC7A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5E344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2A8A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FCCD60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2DC987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646D250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7882F4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31"/>
  </w:num>
  <w:num w:numId="5">
    <w:abstractNumId w:val="32"/>
  </w:num>
  <w:num w:numId="6">
    <w:abstractNumId w:val="17"/>
  </w:num>
  <w:num w:numId="7">
    <w:abstractNumId w:val="33"/>
  </w:num>
  <w:num w:numId="8">
    <w:abstractNumId w:val="1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26"/>
  </w:num>
  <w:num w:numId="16">
    <w:abstractNumId w:val="21"/>
  </w:num>
  <w:num w:numId="17">
    <w:abstractNumId w:val="9"/>
  </w:num>
  <w:num w:numId="18">
    <w:abstractNumId w:val="12"/>
  </w:num>
  <w:num w:numId="19">
    <w:abstractNumId w:val="28"/>
  </w:num>
  <w:num w:numId="20">
    <w:abstractNumId w:val="34"/>
  </w:num>
  <w:num w:numId="21">
    <w:abstractNumId w:val="10"/>
  </w:num>
  <w:num w:numId="22">
    <w:abstractNumId w:val="3"/>
  </w:num>
  <w:num w:numId="23">
    <w:abstractNumId w:val="27"/>
  </w:num>
  <w:num w:numId="24">
    <w:abstractNumId w:val="6"/>
  </w:num>
  <w:num w:numId="25">
    <w:abstractNumId w:val="5"/>
  </w:num>
  <w:num w:numId="26">
    <w:abstractNumId w:val="30"/>
  </w:num>
  <w:num w:numId="27">
    <w:abstractNumId w:val="15"/>
  </w:num>
  <w:num w:numId="28">
    <w:abstractNumId w:val="7"/>
  </w:num>
  <w:num w:numId="29">
    <w:abstractNumId w:val="20"/>
  </w:num>
  <w:num w:numId="30">
    <w:abstractNumId w:val="4"/>
  </w:num>
  <w:num w:numId="31">
    <w:abstractNumId w:val="24"/>
  </w:num>
  <w:num w:numId="32">
    <w:abstractNumId w:val="19"/>
  </w:num>
  <w:num w:numId="33">
    <w:abstractNumId w:val="22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14F2A"/>
    <w:rsid w:val="00166E36"/>
    <w:rsid w:val="001803B0"/>
    <w:rsid w:val="001A17B7"/>
    <w:rsid w:val="001A2892"/>
    <w:rsid w:val="00214F8B"/>
    <w:rsid w:val="00230AFC"/>
    <w:rsid w:val="00266E68"/>
    <w:rsid w:val="003442F5"/>
    <w:rsid w:val="003627DB"/>
    <w:rsid w:val="003D3553"/>
    <w:rsid w:val="004159C5"/>
    <w:rsid w:val="004D06F4"/>
    <w:rsid w:val="00570CC3"/>
    <w:rsid w:val="00627DAE"/>
    <w:rsid w:val="00637733"/>
    <w:rsid w:val="00671806"/>
    <w:rsid w:val="0068380E"/>
    <w:rsid w:val="006B6858"/>
    <w:rsid w:val="00784376"/>
    <w:rsid w:val="007F452E"/>
    <w:rsid w:val="008B708C"/>
    <w:rsid w:val="008C109F"/>
    <w:rsid w:val="0094493C"/>
    <w:rsid w:val="009941BA"/>
    <w:rsid w:val="009B04C4"/>
    <w:rsid w:val="00A40C7E"/>
    <w:rsid w:val="00A55C73"/>
    <w:rsid w:val="00A62AE0"/>
    <w:rsid w:val="00A75DF1"/>
    <w:rsid w:val="00AA0DB8"/>
    <w:rsid w:val="00B574A4"/>
    <w:rsid w:val="00BF435B"/>
    <w:rsid w:val="00C37F3A"/>
    <w:rsid w:val="00C75608"/>
    <w:rsid w:val="00CB1C03"/>
    <w:rsid w:val="00CE5BA2"/>
    <w:rsid w:val="00CF5F73"/>
    <w:rsid w:val="00E7697A"/>
    <w:rsid w:val="00EF081F"/>
    <w:rsid w:val="00F37E7C"/>
    <w:rsid w:val="00FC4103"/>
    <w:rsid w:val="00FC6B04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0657"/>
  <w15:chartTrackingRefBased/>
  <w15:docId w15:val="{791A3447-9B42-4191-8069-4413483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9D9B-DE4C-4691-BD51-4FD36A8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13</cp:revision>
  <cp:lastPrinted>2021-04-07T09:22:00Z</cp:lastPrinted>
  <dcterms:created xsi:type="dcterms:W3CDTF">2021-12-08T14:22:00Z</dcterms:created>
  <dcterms:modified xsi:type="dcterms:W3CDTF">2021-12-10T12:24:00Z</dcterms:modified>
</cp:coreProperties>
</file>