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E76" w:rsidRDefault="00595E76" w:rsidP="00595E76">
      <w:pPr>
        <w:pStyle w:val="Citaceintenzivn"/>
        <w:spacing w:before="0" w:after="0"/>
        <w:rPr>
          <w:rFonts w:asciiTheme="minorHAnsi" w:hAnsiTheme="minorHAnsi" w:cstheme="minorHAnsi"/>
          <w:b/>
          <w:i w:val="0"/>
          <w:sz w:val="28"/>
        </w:rPr>
      </w:pPr>
      <w:r>
        <w:rPr>
          <w:rFonts w:asciiTheme="minorHAnsi" w:hAnsiTheme="minorHAnsi" w:cstheme="minorHAnsi"/>
          <w:b/>
          <w:i w:val="0"/>
          <w:sz w:val="28"/>
        </w:rPr>
        <w:t xml:space="preserve">Vyhlásenie zákonného zástupcu žiaka </w:t>
      </w:r>
      <w:r w:rsidR="008A5D53">
        <w:rPr>
          <w:rFonts w:asciiTheme="minorHAnsi" w:hAnsiTheme="minorHAnsi" w:cstheme="minorHAnsi"/>
          <w:b/>
          <w:i w:val="0"/>
          <w:sz w:val="28"/>
        </w:rPr>
        <w:t>v súvislosti s Opatrením ÚVZ SR</w:t>
      </w:r>
      <w:r w:rsidR="0072743A">
        <w:rPr>
          <w:rFonts w:asciiTheme="minorHAnsi" w:hAnsiTheme="minorHAnsi" w:cstheme="minorHAnsi"/>
          <w:b/>
          <w:i w:val="0"/>
          <w:sz w:val="28"/>
        </w:rPr>
        <w:t xml:space="preserve"> pri ohrození verejného zdravia </w:t>
      </w:r>
      <w:r w:rsidR="00CB7E38">
        <w:rPr>
          <w:rFonts w:asciiTheme="minorHAnsi" w:hAnsiTheme="minorHAnsi" w:cstheme="minorHAnsi"/>
          <w:b/>
          <w:i w:val="0"/>
          <w:sz w:val="28"/>
        </w:rPr>
        <w:t>–</w:t>
      </w:r>
      <w:r w:rsidR="008A5D53" w:rsidRPr="004C7D53">
        <w:rPr>
          <w:rFonts w:asciiTheme="minorHAnsi" w:hAnsiTheme="minorHAnsi" w:cstheme="minorHAnsi"/>
          <w:b/>
          <w:i w:val="0"/>
          <w:sz w:val="28"/>
          <w:u w:val="single"/>
        </w:rPr>
        <w:t xml:space="preserve">Povinnosť nosiť rúška </w:t>
      </w:r>
      <w:r w:rsidR="0050477C">
        <w:rPr>
          <w:rFonts w:asciiTheme="minorHAnsi" w:hAnsiTheme="minorHAnsi" w:cstheme="minorHAnsi"/>
          <w:b/>
          <w:i w:val="0"/>
          <w:sz w:val="28"/>
          <w:u w:val="single"/>
        </w:rPr>
        <w:t xml:space="preserve">č. </w:t>
      </w:r>
      <w:r w:rsidR="008A5D53" w:rsidRPr="004C7D53">
        <w:rPr>
          <w:rFonts w:asciiTheme="minorHAnsi" w:hAnsiTheme="minorHAnsi" w:cstheme="minorHAnsi"/>
          <w:b/>
          <w:i w:val="0"/>
          <w:sz w:val="28"/>
          <w:u w:val="single"/>
        </w:rPr>
        <w:t>OLP</w:t>
      </w:r>
      <w:r w:rsidR="0072743A">
        <w:rPr>
          <w:rFonts w:asciiTheme="minorHAnsi" w:hAnsiTheme="minorHAnsi" w:cstheme="minorHAnsi"/>
          <w:b/>
          <w:i w:val="0"/>
          <w:sz w:val="28"/>
          <w:u w:val="single"/>
        </w:rPr>
        <w:t>/</w:t>
      </w:r>
      <w:r w:rsidR="0050477C">
        <w:rPr>
          <w:rFonts w:asciiTheme="minorHAnsi" w:hAnsiTheme="minorHAnsi" w:cstheme="minorHAnsi"/>
          <w:b/>
          <w:i w:val="0"/>
          <w:sz w:val="28"/>
          <w:u w:val="single"/>
        </w:rPr>
        <w:t>6848</w:t>
      </w:r>
      <w:r w:rsidR="008A5D53" w:rsidRPr="004C7D53">
        <w:rPr>
          <w:rFonts w:asciiTheme="minorHAnsi" w:hAnsiTheme="minorHAnsi" w:cstheme="minorHAnsi"/>
          <w:b/>
          <w:i w:val="0"/>
          <w:sz w:val="28"/>
          <w:u w:val="single"/>
        </w:rPr>
        <w:t>/2020</w:t>
      </w:r>
      <w:r w:rsidR="0050477C">
        <w:rPr>
          <w:rFonts w:asciiTheme="minorHAnsi" w:hAnsiTheme="minorHAnsi" w:cstheme="minorHAnsi"/>
          <w:b/>
          <w:i w:val="0"/>
          <w:sz w:val="28"/>
          <w:u w:val="single"/>
        </w:rPr>
        <w:t xml:space="preserve"> z 28.08.2020.</w:t>
      </w:r>
    </w:p>
    <w:p w:rsidR="00595E76" w:rsidRDefault="00595E76" w:rsidP="00595E76">
      <w:pPr>
        <w:pStyle w:val="Citaceintenzivn"/>
        <w:spacing w:before="0" w:after="0"/>
        <w:rPr>
          <w:rFonts w:asciiTheme="minorHAnsi" w:hAnsiTheme="minorHAnsi" w:cstheme="minorHAnsi"/>
          <w:i w:val="0"/>
          <w:sz w:val="28"/>
        </w:rPr>
      </w:pPr>
      <w:r>
        <w:rPr>
          <w:rFonts w:asciiTheme="minorHAnsi" w:hAnsiTheme="minorHAnsi" w:cstheme="minorHAnsi"/>
          <w:i w:val="0"/>
          <w:sz w:val="28"/>
        </w:rPr>
        <w:t xml:space="preserve">(Ochorenie COVID – 19 spôsobené </w:t>
      </w:r>
      <w:proofErr w:type="spellStart"/>
      <w:r>
        <w:rPr>
          <w:rFonts w:asciiTheme="minorHAnsi" w:hAnsiTheme="minorHAnsi" w:cstheme="minorHAnsi"/>
          <w:i w:val="0"/>
          <w:sz w:val="28"/>
        </w:rPr>
        <w:t>koronavírusom</w:t>
      </w:r>
      <w:proofErr w:type="spellEnd"/>
      <w:r>
        <w:rPr>
          <w:rFonts w:asciiTheme="minorHAnsi" w:hAnsiTheme="minorHAnsi" w:cstheme="minorHAnsi"/>
          <w:i w:val="0"/>
          <w:sz w:val="28"/>
        </w:rPr>
        <w:t xml:space="preserve"> SARS-CoV-2)</w:t>
      </w:r>
    </w:p>
    <w:p w:rsidR="008A5D53" w:rsidRPr="008A5D53" w:rsidRDefault="008A5D53" w:rsidP="008A5D53"/>
    <w:p w:rsidR="00595E76" w:rsidRDefault="00595E76" w:rsidP="00595E76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tbl>
      <w:tblPr>
        <w:tblStyle w:val="GridTableLight"/>
        <w:tblW w:w="9067" w:type="dxa"/>
        <w:tblLook w:val="04A0"/>
      </w:tblPr>
      <w:tblGrid>
        <w:gridCol w:w="5949"/>
        <w:gridCol w:w="3118"/>
      </w:tblGrid>
      <w:tr w:rsidR="00595E76" w:rsidTr="00595E76">
        <w:tc>
          <w:tcPr>
            <w:tcW w:w="59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595E76" w:rsidRDefault="00595E76" w:rsidP="00D806C6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Meno a</w:t>
            </w:r>
            <w:r w:rsidR="00D806C6">
              <w:rPr>
                <w:rFonts w:asciiTheme="minorHAnsi" w:hAnsiTheme="minorHAnsi" w:cstheme="minorHAnsi"/>
                <w:lang w:eastAsia="en-US"/>
              </w:rPr>
              <w:t> priezvisko zákonného  zástupcu</w:t>
            </w:r>
            <w:r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31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95E76" w:rsidRDefault="00595E76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595E76" w:rsidTr="00595E76">
        <w:tc>
          <w:tcPr>
            <w:tcW w:w="59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595E76" w:rsidRDefault="00595E76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Meno žiaka:</w:t>
            </w:r>
          </w:p>
        </w:tc>
        <w:tc>
          <w:tcPr>
            <w:tcW w:w="31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95E76" w:rsidRDefault="00595E76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595E76" w:rsidTr="00595E76">
        <w:tc>
          <w:tcPr>
            <w:tcW w:w="59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595E76" w:rsidRDefault="00595E76" w:rsidP="00D806C6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Adresa zákonného zástupcu:</w:t>
            </w:r>
          </w:p>
        </w:tc>
        <w:tc>
          <w:tcPr>
            <w:tcW w:w="31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95E76" w:rsidRDefault="00595E76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595E76" w:rsidTr="00595E76">
        <w:tc>
          <w:tcPr>
            <w:tcW w:w="59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595E76" w:rsidRDefault="00595E76" w:rsidP="00D806C6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Telefón zákonného zástupcu:</w:t>
            </w:r>
          </w:p>
        </w:tc>
        <w:tc>
          <w:tcPr>
            <w:tcW w:w="31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95E76" w:rsidRDefault="00595E76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595E76" w:rsidRDefault="00595E76" w:rsidP="00595E76">
      <w:pPr>
        <w:widowControl w:val="0"/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</w:p>
    <w:p w:rsidR="00595E76" w:rsidRDefault="00595E76" w:rsidP="00D806C6">
      <w:pPr>
        <w:pStyle w:val="Bezmezer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Vyhlásenie je dôležité z hľadiska zachovania</w:t>
      </w:r>
      <w:r w:rsidR="00D806C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pacing w:val="6"/>
          <w:sz w:val="22"/>
          <w:szCs w:val="22"/>
        </w:rPr>
        <w:t>z</w:t>
      </w:r>
      <w:r>
        <w:rPr>
          <w:rFonts w:asciiTheme="minorHAnsi" w:hAnsiTheme="minorHAnsi" w:cstheme="minorHAnsi"/>
          <w:sz w:val="22"/>
          <w:szCs w:val="22"/>
        </w:rPr>
        <w:t>dra</w:t>
      </w:r>
      <w:r>
        <w:rPr>
          <w:rFonts w:asciiTheme="minorHAnsi" w:hAnsiTheme="minorHAnsi" w:cstheme="minorHAnsi"/>
          <w:spacing w:val="4"/>
          <w:sz w:val="22"/>
          <w:szCs w:val="22"/>
        </w:rPr>
        <w:t>v</w:t>
      </w:r>
      <w:r>
        <w:rPr>
          <w:rFonts w:asciiTheme="minorHAnsi" w:hAnsiTheme="minorHAnsi" w:cstheme="minorHAnsi"/>
          <w:sz w:val="22"/>
          <w:szCs w:val="22"/>
        </w:rPr>
        <w:t>ia</w:t>
      </w:r>
      <w:r w:rsidR="00D806C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pacing w:val="2"/>
          <w:sz w:val="22"/>
          <w:szCs w:val="22"/>
        </w:rPr>
        <w:t>žiaka</w:t>
      </w:r>
      <w:r>
        <w:rPr>
          <w:rFonts w:asciiTheme="minorHAnsi" w:hAnsiTheme="minorHAnsi" w:cstheme="minorHAnsi"/>
          <w:sz w:val="22"/>
          <w:szCs w:val="22"/>
        </w:rPr>
        <w:t xml:space="preserve"> a ďalších zúčastnených osôb</w:t>
      </w:r>
      <w:r w:rsidR="00D806C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pacing w:val="2"/>
          <w:sz w:val="22"/>
          <w:szCs w:val="22"/>
        </w:rPr>
        <w:t>v súvislosti so začiatkom školského roka 2020/2021 počas trvania pandémie Covid-19</w:t>
      </w:r>
      <w:r>
        <w:rPr>
          <w:rFonts w:asciiTheme="minorHAnsi" w:hAnsiTheme="minorHAnsi" w:cstheme="minorHAnsi"/>
          <w:w w:val="104"/>
          <w:sz w:val="22"/>
          <w:szCs w:val="22"/>
        </w:rPr>
        <w:t>,re</w:t>
      </w:r>
      <w:r>
        <w:rPr>
          <w:rFonts w:asciiTheme="minorHAnsi" w:hAnsiTheme="minorHAnsi" w:cstheme="minorHAnsi"/>
          <w:spacing w:val="1"/>
          <w:w w:val="104"/>
          <w:sz w:val="22"/>
          <w:szCs w:val="22"/>
        </w:rPr>
        <w:t>s</w:t>
      </w:r>
      <w:r>
        <w:rPr>
          <w:rFonts w:asciiTheme="minorHAnsi" w:hAnsiTheme="minorHAnsi" w:cstheme="minorHAnsi"/>
          <w:w w:val="104"/>
          <w:sz w:val="22"/>
          <w:szCs w:val="22"/>
        </w:rPr>
        <w:t>p</w:t>
      </w:r>
      <w:r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w w:val="104"/>
          <w:sz w:val="22"/>
          <w:szCs w:val="22"/>
        </w:rPr>
        <w:t>ko</w:t>
      </w:r>
      <w:r>
        <w:rPr>
          <w:rFonts w:asciiTheme="minorHAnsi" w:hAnsiTheme="minorHAnsi" w:cstheme="minorHAnsi"/>
          <w:spacing w:val="2"/>
          <w:w w:val="104"/>
          <w:sz w:val="22"/>
          <w:szCs w:val="22"/>
        </w:rPr>
        <w:t>r</w:t>
      </w:r>
      <w:r>
        <w:rPr>
          <w:rFonts w:asciiTheme="minorHAnsi" w:hAnsiTheme="minorHAnsi" w:cstheme="minorHAnsi"/>
          <w:w w:val="104"/>
          <w:sz w:val="22"/>
          <w:szCs w:val="22"/>
        </w:rPr>
        <w:t>ona</w:t>
      </w:r>
      <w:r>
        <w:rPr>
          <w:rFonts w:asciiTheme="minorHAnsi" w:hAnsiTheme="minorHAnsi" w:cstheme="minorHAnsi"/>
          <w:spacing w:val="1"/>
          <w:w w:val="104"/>
          <w:sz w:val="22"/>
          <w:szCs w:val="22"/>
        </w:rPr>
        <w:t>v</w:t>
      </w:r>
      <w:r>
        <w:rPr>
          <w:rFonts w:asciiTheme="minorHAnsi" w:hAnsiTheme="minorHAnsi" w:cstheme="minorHAnsi"/>
          <w:w w:val="104"/>
          <w:sz w:val="22"/>
          <w:szCs w:val="22"/>
        </w:rPr>
        <w:t>íru</w:t>
      </w:r>
      <w:r>
        <w:rPr>
          <w:rFonts w:asciiTheme="minorHAnsi" w:hAnsiTheme="minorHAnsi" w:cstheme="minorHAnsi"/>
          <w:spacing w:val="1"/>
          <w:w w:val="104"/>
          <w:sz w:val="22"/>
          <w:szCs w:val="22"/>
        </w:rPr>
        <w:t>s</w:t>
      </w:r>
      <w:r>
        <w:rPr>
          <w:rFonts w:asciiTheme="minorHAnsi" w:hAnsiTheme="minorHAnsi" w:cstheme="minorHAnsi"/>
          <w:spacing w:val="12"/>
          <w:w w:val="104"/>
          <w:sz w:val="22"/>
          <w:szCs w:val="22"/>
        </w:rPr>
        <w:t>o</w:t>
      </w:r>
      <w:r>
        <w:rPr>
          <w:rFonts w:asciiTheme="minorHAnsi" w:hAnsiTheme="minorHAnsi" w:cstheme="minorHAnsi"/>
          <w:w w:val="104"/>
          <w:sz w:val="22"/>
          <w:szCs w:val="22"/>
        </w:rPr>
        <w:t>mSARS</w:t>
      </w:r>
      <w:r>
        <w:rPr>
          <w:rFonts w:asciiTheme="minorHAnsi" w:hAnsiTheme="minorHAnsi" w:cstheme="minorHAnsi"/>
          <w:spacing w:val="1"/>
          <w:w w:val="104"/>
          <w:sz w:val="22"/>
          <w:szCs w:val="22"/>
        </w:rPr>
        <w:t>-</w:t>
      </w:r>
      <w:bookmarkStart w:id="0" w:name="_GoBack"/>
      <w:r>
        <w:rPr>
          <w:rFonts w:asciiTheme="minorHAnsi" w:hAnsiTheme="minorHAnsi" w:cstheme="minorHAnsi"/>
          <w:spacing w:val="3"/>
          <w:w w:val="104"/>
          <w:sz w:val="22"/>
          <w:szCs w:val="22"/>
        </w:rPr>
        <w:t>C</w:t>
      </w:r>
      <w:r>
        <w:rPr>
          <w:rFonts w:asciiTheme="minorHAnsi" w:hAnsiTheme="minorHAnsi" w:cstheme="minorHAnsi"/>
          <w:w w:val="104"/>
          <w:sz w:val="22"/>
          <w:szCs w:val="22"/>
        </w:rPr>
        <w:t>oV</w:t>
      </w:r>
      <w:r>
        <w:rPr>
          <w:rFonts w:asciiTheme="minorHAnsi" w:hAnsiTheme="minorHAnsi" w:cstheme="minorHAnsi"/>
          <w:spacing w:val="1"/>
          <w:w w:val="104"/>
          <w:sz w:val="22"/>
          <w:szCs w:val="22"/>
        </w:rPr>
        <w:t>-</w:t>
      </w:r>
      <w:r>
        <w:rPr>
          <w:rFonts w:asciiTheme="minorHAnsi" w:hAnsiTheme="minorHAnsi" w:cstheme="minorHAnsi"/>
          <w:w w:val="104"/>
          <w:sz w:val="22"/>
          <w:szCs w:val="22"/>
        </w:rPr>
        <w:t>2</w:t>
      </w:r>
      <w:r>
        <w:rPr>
          <w:rFonts w:asciiTheme="minorHAnsi" w:hAnsiTheme="minorHAnsi" w:cstheme="minorHAnsi"/>
          <w:spacing w:val="2"/>
          <w:w w:val="104"/>
          <w:sz w:val="22"/>
          <w:szCs w:val="22"/>
        </w:rPr>
        <w:t xml:space="preserve">. </w:t>
      </w:r>
      <w:r>
        <w:rPr>
          <w:rFonts w:asciiTheme="minorHAnsi" w:hAnsiTheme="minorHAnsi" w:cstheme="minorHAnsi"/>
          <w:w w:val="104"/>
          <w:sz w:val="22"/>
          <w:szCs w:val="22"/>
        </w:rPr>
        <w:t>Je</w:t>
      </w:r>
      <w:r w:rsidR="00D806C6">
        <w:rPr>
          <w:rFonts w:asciiTheme="minorHAnsi" w:hAnsiTheme="minorHAnsi" w:cstheme="minorHAnsi"/>
          <w:w w:val="104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4"/>
          <w:sz w:val="22"/>
          <w:szCs w:val="22"/>
        </w:rPr>
        <w:t>dôležit</w:t>
      </w:r>
      <w:r>
        <w:rPr>
          <w:rFonts w:asciiTheme="minorHAnsi" w:hAnsiTheme="minorHAnsi" w:cstheme="minorHAnsi"/>
          <w:spacing w:val="1"/>
          <w:w w:val="104"/>
          <w:sz w:val="22"/>
          <w:szCs w:val="22"/>
        </w:rPr>
        <w:t>é</w:t>
      </w:r>
      <w:r>
        <w:rPr>
          <w:rFonts w:asciiTheme="minorHAnsi" w:hAnsiTheme="minorHAnsi" w:cstheme="minorHAnsi"/>
          <w:w w:val="104"/>
          <w:sz w:val="22"/>
          <w:szCs w:val="22"/>
        </w:rPr>
        <w:t>,</w:t>
      </w:r>
      <w:r w:rsidR="00D806C6">
        <w:rPr>
          <w:rFonts w:asciiTheme="minorHAnsi" w:hAnsiTheme="minorHAnsi" w:cstheme="minorHAnsi"/>
          <w:w w:val="104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4"/>
          <w:sz w:val="22"/>
          <w:szCs w:val="22"/>
        </w:rPr>
        <w:t>aby</w:t>
      </w:r>
      <w:r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školy a školské zariadenia boli bezpečným miestom pre žiakov </w:t>
      </w:r>
      <w:bookmarkEnd w:id="0"/>
      <w:r>
        <w:rPr>
          <w:rFonts w:asciiTheme="minorHAnsi" w:hAnsiTheme="minorHAnsi" w:cstheme="minorHAnsi"/>
          <w:spacing w:val="7"/>
          <w:w w:val="104"/>
          <w:sz w:val="22"/>
          <w:szCs w:val="22"/>
        </w:rPr>
        <w:t>v procese vzdelávania a výchovy.</w:t>
      </w:r>
    </w:p>
    <w:p w:rsidR="00595E76" w:rsidRDefault="00595E76" w:rsidP="00D806C6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Čestne vyhlasujem, že žiak</w:t>
      </w:r>
      <w:r w:rsidR="00F47066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 xml:space="preserve">/plnoletý </w:t>
      </w:r>
      <w:r w:rsidR="00F47066" w:rsidRPr="00D806C6">
        <w:rPr>
          <w:rFonts w:asciiTheme="minorHAnsi" w:hAnsiTheme="minorHAnsi" w:cstheme="minorHAnsi"/>
          <w:b/>
          <w:bCs/>
          <w:color w:val="FF0000"/>
          <w:w w:val="104"/>
          <w:sz w:val="22"/>
          <w:szCs w:val="22"/>
        </w:rPr>
        <w:t>žiak</w:t>
      </w:r>
      <w:r w:rsidRPr="00D806C6">
        <w:rPr>
          <w:rFonts w:asciiTheme="minorHAnsi" w:hAnsiTheme="minorHAnsi" w:cstheme="minorHAnsi"/>
          <w:b/>
          <w:bCs/>
          <w:color w:val="FF0000"/>
          <w:w w:val="104"/>
          <w:sz w:val="22"/>
          <w:szCs w:val="22"/>
        </w:rPr>
        <w:t xml:space="preserve"> spĺňa kritériá výnimky z</w:t>
      </w:r>
      <w:r w:rsidR="008A5D53" w:rsidRPr="00D806C6">
        <w:rPr>
          <w:rFonts w:asciiTheme="minorHAnsi" w:hAnsiTheme="minorHAnsi" w:cstheme="minorHAnsi"/>
          <w:b/>
          <w:bCs/>
          <w:color w:val="FF0000"/>
          <w:w w:val="104"/>
          <w:sz w:val="22"/>
          <w:szCs w:val="22"/>
        </w:rPr>
        <w:t> Opatrenia</w:t>
      </w:r>
      <w:r w:rsidR="008A5D53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 xml:space="preserve"> Úradu verejného zdravotníctva Slovenskej republiky pri ohrození verejného zdravia: Povinnosť nosiť rúška </w:t>
      </w:r>
      <w:r w:rsidR="0050477C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 xml:space="preserve">č. </w:t>
      </w:r>
      <w:r w:rsidR="008A5D53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OLP/</w:t>
      </w:r>
      <w:r w:rsidR="0050477C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6848</w:t>
      </w:r>
      <w:r w:rsidR="008A5D53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/2020</w:t>
      </w:r>
      <w:r w:rsidR="0050477C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 xml:space="preserve"> z 29.08.2020.</w:t>
      </w:r>
    </w:p>
    <w:p w:rsidR="008A5D53" w:rsidRDefault="008A5D53" w:rsidP="00D806C6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</w:p>
    <w:p w:rsidR="00D559B8" w:rsidRDefault="005A4A61" w:rsidP="00D806C6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color w:val="000000"/>
          <w:w w:val="104"/>
          <w:sz w:val="22"/>
          <w:szCs w:val="22"/>
        </w:rPr>
      </w:pPr>
      <w:r>
        <w:rPr>
          <w:rFonts w:asciiTheme="minorHAnsi" w:hAnsiTheme="minorHAnsi" w:cstheme="minorHAnsi"/>
          <w:color w:val="000000"/>
          <w:w w:val="104"/>
          <w:sz w:val="22"/>
          <w:szCs w:val="22"/>
        </w:rPr>
        <w:t>Čestne vyhlasujem, že ž</w:t>
      </w:r>
      <w:r w:rsidR="008A5D53">
        <w:rPr>
          <w:rFonts w:asciiTheme="minorHAnsi" w:hAnsiTheme="minorHAnsi" w:cstheme="minorHAnsi"/>
          <w:color w:val="000000"/>
          <w:w w:val="104"/>
          <w:sz w:val="22"/>
          <w:szCs w:val="22"/>
        </w:rPr>
        <w:t xml:space="preserve">iak je sledovaný v odbornej </w:t>
      </w:r>
      <w:r w:rsidR="00A802F0">
        <w:rPr>
          <w:rFonts w:asciiTheme="minorHAnsi" w:hAnsiTheme="minorHAnsi" w:cstheme="minorHAnsi"/>
          <w:color w:val="000000"/>
          <w:w w:val="104"/>
          <w:sz w:val="22"/>
          <w:szCs w:val="22"/>
        </w:rPr>
        <w:t xml:space="preserve">(špecializovanej) </w:t>
      </w:r>
      <w:r w:rsidR="008A5D53">
        <w:rPr>
          <w:rFonts w:asciiTheme="minorHAnsi" w:hAnsiTheme="minorHAnsi" w:cstheme="minorHAnsi"/>
          <w:color w:val="000000"/>
          <w:w w:val="104"/>
          <w:sz w:val="22"/>
          <w:szCs w:val="22"/>
        </w:rPr>
        <w:t>ambulancii s</w:t>
      </w:r>
      <w:r w:rsidR="003057E5">
        <w:rPr>
          <w:rFonts w:asciiTheme="minorHAnsi" w:hAnsiTheme="minorHAnsi" w:cstheme="minorHAnsi"/>
          <w:color w:val="000000"/>
          <w:w w:val="104"/>
          <w:sz w:val="22"/>
          <w:szCs w:val="22"/>
        </w:rPr>
        <w:t> </w:t>
      </w:r>
      <w:r w:rsidR="008A5D53">
        <w:rPr>
          <w:rFonts w:asciiTheme="minorHAnsi" w:hAnsiTheme="minorHAnsi" w:cstheme="minorHAnsi"/>
          <w:color w:val="000000"/>
          <w:w w:val="104"/>
          <w:sz w:val="22"/>
          <w:szCs w:val="22"/>
        </w:rPr>
        <w:t>diagnózou</w:t>
      </w:r>
      <w:r w:rsidR="003057E5" w:rsidRPr="003057E5">
        <w:rPr>
          <w:rFonts w:asciiTheme="minorHAnsi" w:hAnsiTheme="minorHAnsi" w:cstheme="minorHAnsi"/>
          <w:b/>
          <w:color w:val="000000"/>
          <w:w w:val="104"/>
          <w:sz w:val="22"/>
          <w:szCs w:val="22"/>
          <w:vertAlign w:val="superscript"/>
        </w:rPr>
        <w:t>/1</w:t>
      </w:r>
      <w:r w:rsidR="008A5D53">
        <w:rPr>
          <w:rFonts w:asciiTheme="minorHAnsi" w:hAnsiTheme="minorHAnsi" w:cstheme="minorHAnsi"/>
          <w:color w:val="000000"/>
          <w:w w:val="104"/>
          <w:sz w:val="22"/>
          <w:szCs w:val="22"/>
        </w:rPr>
        <w:t>:</w:t>
      </w:r>
    </w:p>
    <w:p w:rsidR="0050477C" w:rsidRDefault="0050477C" w:rsidP="00595E76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color w:val="000000"/>
          <w:w w:val="104"/>
          <w:sz w:val="22"/>
          <w:szCs w:val="22"/>
        </w:rPr>
      </w:pPr>
    </w:p>
    <w:p w:rsidR="001A0F45" w:rsidRPr="00D806C6" w:rsidRDefault="0050477C" w:rsidP="00595E76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color w:val="FF0000"/>
          <w:w w:val="104"/>
          <w:sz w:val="22"/>
          <w:szCs w:val="22"/>
        </w:rPr>
      </w:pPr>
      <w:r w:rsidRPr="00D806C6">
        <w:rPr>
          <w:rFonts w:asciiTheme="minorHAnsi" w:hAnsiTheme="minorHAnsi" w:cstheme="minorHAnsi"/>
          <w:color w:val="FF0000"/>
          <w:w w:val="104"/>
          <w:sz w:val="22"/>
          <w:szCs w:val="22"/>
        </w:rPr>
        <w:t xml:space="preserve">závažná porucha </w:t>
      </w:r>
      <w:proofErr w:type="spellStart"/>
      <w:r w:rsidRPr="00D806C6">
        <w:rPr>
          <w:rFonts w:asciiTheme="minorHAnsi" w:hAnsiTheme="minorHAnsi" w:cstheme="minorHAnsi"/>
          <w:color w:val="FF0000"/>
          <w:w w:val="104"/>
          <w:sz w:val="22"/>
          <w:szCs w:val="22"/>
        </w:rPr>
        <w:t>autistického</w:t>
      </w:r>
      <w:proofErr w:type="spellEnd"/>
      <w:r w:rsidRPr="00D806C6">
        <w:rPr>
          <w:rFonts w:asciiTheme="minorHAnsi" w:hAnsiTheme="minorHAnsi" w:cstheme="minorHAnsi"/>
          <w:color w:val="FF0000"/>
          <w:w w:val="104"/>
          <w:sz w:val="22"/>
          <w:szCs w:val="22"/>
        </w:rPr>
        <w:t xml:space="preserve"> spektra</w:t>
      </w:r>
    </w:p>
    <w:p w:rsidR="008A5D53" w:rsidRPr="00D806C6" w:rsidRDefault="0072743A" w:rsidP="00595E76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color w:val="FF0000"/>
          <w:w w:val="104"/>
          <w:sz w:val="22"/>
          <w:szCs w:val="22"/>
        </w:rPr>
      </w:pPr>
      <w:r w:rsidRPr="00D806C6">
        <w:rPr>
          <w:rFonts w:asciiTheme="minorHAnsi" w:hAnsiTheme="minorHAnsi" w:cstheme="minorHAnsi"/>
          <w:color w:val="FF0000"/>
          <w:w w:val="104"/>
          <w:sz w:val="22"/>
          <w:szCs w:val="22"/>
        </w:rPr>
        <w:t>s</w:t>
      </w:r>
      <w:r w:rsidR="00A802F0" w:rsidRPr="00D806C6">
        <w:rPr>
          <w:rFonts w:asciiTheme="minorHAnsi" w:hAnsiTheme="minorHAnsi" w:cstheme="minorHAnsi"/>
          <w:color w:val="FF0000"/>
          <w:w w:val="104"/>
          <w:sz w:val="22"/>
          <w:szCs w:val="22"/>
        </w:rPr>
        <w:t>tredn</w:t>
      </w:r>
      <w:r w:rsidRPr="00D806C6">
        <w:rPr>
          <w:rFonts w:asciiTheme="minorHAnsi" w:hAnsiTheme="minorHAnsi" w:cstheme="minorHAnsi"/>
          <w:color w:val="FF0000"/>
          <w:w w:val="104"/>
          <w:sz w:val="22"/>
          <w:szCs w:val="22"/>
        </w:rPr>
        <w:t>ý a </w:t>
      </w:r>
      <w:r w:rsidR="00A802F0" w:rsidRPr="00D806C6">
        <w:rPr>
          <w:rFonts w:asciiTheme="minorHAnsi" w:hAnsiTheme="minorHAnsi" w:cstheme="minorHAnsi"/>
          <w:color w:val="FF0000"/>
          <w:w w:val="104"/>
          <w:sz w:val="22"/>
          <w:szCs w:val="22"/>
        </w:rPr>
        <w:t>ťažk</w:t>
      </w:r>
      <w:r w:rsidRPr="00D806C6">
        <w:rPr>
          <w:rFonts w:asciiTheme="minorHAnsi" w:hAnsiTheme="minorHAnsi" w:cstheme="minorHAnsi"/>
          <w:color w:val="FF0000"/>
          <w:w w:val="104"/>
          <w:sz w:val="22"/>
          <w:szCs w:val="22"/>
        </w:rPr>
        <w:t xml:space="preserve">ý stupeň </w:t>
      </w:r>
      <w:r w:rsidR="00A802F0" w:rsidRPr="00D806C6">
        <w:rPr>
          <w:rFonts w:asciiTheme="minorHAnsi" w:hAnsiTheme="minorHAnsi" w:cstheme="minorHAnsi"/>
          <w:color w:val="FF0000"/>
          <w:w w:val="104"/>
          <w:sz w:val="22"/>
          <w:szCs w:val="22"/>
        </w:rPr>
        <w:t>mentálne</w:t>
      </w:r>
      <w:r w:rsidRPr="00D806C6">
        <w:rPr>
          <w:rFonts w:asciiTheme="minorHAnsi" w:hAnsiTheme="minorHAnsi" w:cstheme="minorHAnsi"/>
          <w:color w:val="FF0000"/>
          <w:w w:val="104"/>
          <w:sz w:val="22"/>
          <w:szCs w:val="22"/>
        </w:rPr>
        <w:t xml:space="preserve">ho </w:t>
      </w:r>
      <w:r w:rsidR="001A0F45" w:rsidRPr="00D806C6">
        <w:rPr>
          <w:rFonts w:asciiTheme="minorHAnsi" w:hAnsiTheme="minorHAnsi" w:cstheme="minorHAnsi"/>
          <w:color w:val="FF0000"/>
          <w:w w:val="104"/>
          <w:sz w:val="22"/>
          <w:szCs w:val="22"/>
        </w:rPr>
        <w:t>postihnutia</w:t>
      </w:r>
    </w:p>
    <w:p w:rsidR="00A802F0" w:rsidRPr="00D806C6" w:rsidRDefault="0050477C" w:rsidP="00595E76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color w:val="FF0000"/>
          <w:w w:val="104"/>
          <w:sz w:val="22"/>
          <w:szCs w:val="22"/>
        </w:rPr>
      </w:pPr>
      <w:r w:rsidRPr="00D806C6">
        <w:rPr>
          <w:rFonts w:asciiTheme="minorHAnsi" w:hAnsiTheme="minorHAnsi" w:cstheme="minorHAnsi"/>
          <w:color w:val="FF0000"/>
          <w:w w:val="104"/>
          <w:sz w:val="22"/>
          <w:szCs w:val="22"/>
        </w:rPr>
        <w:t>stred</w:t>
      </w:r>
      <w:r w:rsidR="003057E5" w:rsidRPr="00D806C6">
        <w:rPr>
          <w:rFonts w:asciiTheme="minorHAnsi" w:hAnsiTheme="minorHAnsi" w:cstheme="minorHAnsi"/>
          <w:color w:val="FF0000"/>
          <w:w w:val="104"/>
          <w:sz w:val="22"/>
          <w:szCs w:val="22"/>
        </w:rPr>
        <w:t>né a ťažké sluchové postihnutie</w:t>
      </w:r>
    </w:p>
    <w:p w:rsidR="0072743A" w:rsidRDefault="0072743A" w:rsidP="00595E76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color w:val="000000"/>
          <w:w w:val="104"/>
          <w:sz w:val="22"/>
          <w:szCs w:val="22"/>
        </w:rPr>
      </w:pPr>
    </w:p>
    <w:p w:rsidR="008A5D53" w:rsidRDefault="008A5D53" w:rsidP="00595E76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color w:val="000000"/>
          <w:w w:val="104"/>
          <w:sz w:val="22"/>
          <w:szCs w:val="22"/>
        </w:rPr>
      </w:pPr>
    </w:p>
    <w:p w:rsidR="008A5D53" w:rsidRDefault="008A5D53" w:rsidP="00D806C6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color w:val="000000"/>
          <w:w w:val="104"/>
          <w:sz w:val="22"/>
          <w:szCs w:val="22"/>
        </w:rPr>
      </w:pPr>
      <w:r>
        <w:rPr>
          <w:rFonts w:asciiTheme="minorHAnsi" w:hAnsiTheme="minorHAnsi" w:cstheme="minorHAnsi"/>
          <w:color w:val="000000"/>
          <w:w w:val="104"/>
          <w:sz w:val="22"/>
          <w:szCs w:val="22"/>
        </w:rPr>
        <w:t xml:space="preserve">Čestne </w:t>
      </w:r>
      <w:r w:rsidR="004C7D53">
        <w:rPr>
          <w:rFonts w:asciiTheme="minorHAnsi" w:hAnsiTheme="minorHAnsi" w:cstheme="minorHAnsi"/>
          <w:color w:val="000000"/>
          <w:w w:val="104"/>
          <w:sz w:val="22"/>
          <w:szCs w:val="22"/>
        </w:rPr>
        <w:t>vyhlasujem</w:t>
      </w:r>
      <w:r>
        <w:rPr>
          <w:rFonts w:asciiTheme="minorHAnsi" w:hAnsiTheme="minorHAnsi" w:cstheme="minorHAnsi"/>
          <w:color w:val="000000"/>
          <w:w w:val="104"/>
          <w:sz w:val="22"/>
          <w:szCs w:val="22"/>
        </w:rPr>
        <w:t>, že dieťa bol n</w:t>
      </w:r>
      <w:r w:rsidR="004C7D53">
        <w:rPr>
          <w:rFonts w:asciiTheme="minorHAnsi" w:hAnsiTheme="minorHAnsi" w:cstheme="minorHAnsi"/>
          <w:color w:val="000000"/>
          <w:w w:val="104"/>
          <w:sz w:val="22"/>
          <w:szCs w:val="22"/>
        </w:rPr>
        <w:t>a</w:t>
      </w:r>
      <w:r>
        <w:rPr>
          <w:rFonts w:asciiTheme="minorHAnsi" w:hAnsiTheme="minorHAnsi" w:cstheme="minorHAnsi"/>
          <w:color w:val="000000"/>
          <w:w w:val="104"/>
          <w:sz w:val="22"/>
          <w:szCs w:val="22"/>
        </w:rPr>
        <w:t xml:space="preserve"> kontrolnom vyšetrení v</w:t>
      </w:r>
      <w:r w:rsidR="00A802F0">
        <w:rPr>
          <w:rFonts w:asciiTheme="minorHAnsi" w:hAnsiTheme="minorHAnsi" w:cstheme="minorHAnsi"/>
          <w:color w:val="000000"/>
          <w:w w:val="104"/>
          <w:sz w:val="22"/>
          <w:szCs w:val="22"/>
        </w:rPr>
        <w:t> špecializovanej ambulancii</w:t>
      </w:r>
      <w:r w:rsidR="001A0F45">
        <w:rPr>
          <w:rFonts w:asciiTheme="minorHAnsi" w:hAnsiTheme="minorHAnsi" w:cstheme="minorHAnsi"/>
          <w:color w:val="000000"/>
          <w:w w:val="104"/>
          <w:sz w:val="22"/>
          <w:szCs w:val="22"/>
        </w:rPr>
        <w:t>/psychoterapii/</w:t>
      </w:r>
      <w:proofErr w:type="spellStart"/>
      <w:r w:rsidR="001A0F45">
        <w:rPr>
          <w:rFonts w:asciiTheme="minorHAnsi" w:hAnsiTheme="minorHAnsi" w:cstheme="minorHAnsi"/>
          <w:color w:val="000000"/>
          <w:w w:val="104"/>
          <w:sz w:val="22"/>
          <w:szCs w:val="22"/>
        </w:rPr>
        <w:t>psychodiagnostik</w:t>
      </w:r>
      <w:r w:rsidR="00315A47">
        <w:rPr>
          <w:rFonts w:asciiTheme="minorHAnsi" w:hAnsiTheme="minorHAnsi" w:cstheme="minorHAnsi"/>
          <w:color w:val="000000"/>
          <w:w w:val="104"/>
          <w:sz w:val="22"/>
          <w:szCs w:val="22"/>
        </w:rPr>
        <w:t>e</w:t>
      </w:r>
      <w:proofErr w:type="spellEnd"/>
      <w:r w:rsidR="00315A47">
        <w:rPr>
          <w:rFonts w:asciiTheme="minorHAnsi" w:hAnsiTheme="minorHAnsi" w:cstheme="minorHAnsi"/>
          <w:color w:val="000000"/>
          <w:w w:val="104"/>
          <w:sz w:val="22"/>
          <w:szCs w:val="22"/>
        </w:rPr>
        <w:t xml:space="preserve"> </w:t>
      </w:r>
      <w:r w:rsidR="001A0F45">
        <w:rPr>
          <w:rFonts w:asciiTheme="minorHAnsi" w:hAnsiTheme="minorHAnsi" w:cstheme="minorHAnsi"/>
          <w:color w:val="000000"/>
          <w:w w:val="104"/>
          <w:sz w:val="22"/>
          <w:szCs w:val="22"/>
        </w:rPr>
        <w:t>u</w:t>
      </w:r>
      <w:r w:rsidR="00D806C6">
        <w:rPr>
          <w:rFonts w:asciiTheme="minorHAnsi" w:hAnsiTheme="minorHAnsi" w:cstheme="minorHAnsi"/>
          <w:color w:val="000000"/>
          <w:w w:val="104"/>
          <w:sz w:val="22"/>
          <w:szCs w:val="22"/>
        </w:rPr>
        <w:t> </w:t>
      </w:r>
      <w:r w:rsidR="001A0F45">
        <w:rPr>
          <w:rFonts w:asciiTheme="minorHAnsi" w:hAnsiTheme="minorHAnsi" w:cstheme="minorHAnsi"/>
          <w:color w:val="000000"/>
          <w:w w:val="104"/>
          <w:sz w:val="22"/>
          <w:szCs w:val="22"/>
        </w:rPr>
        <w:t>špecialistu</w:t>
      </w:r>
      <w:r w:rsidR="00D806C6">
        <w:rPr>
          <w:rFonts w:asciiTheme="minorHAnsi" w:hAnsiTheme="minorHAnsi" w:cstheme="minorHAnsi"/>
          <w:color w:val="000000"/>
          <w:w w:val="104"/>
          <w:sz w:val="22"/>
          <w:szCs w:val="22"/>
        </w:rPr>
        <w:t xml:space="preserve"> </w:t>
      </w:r>
      <w:r w:rsidR="006678FB">
        <w:rPr>
          <w:rFonts w:asciiTheme="minorHAnsi" w:hAnsiTheme="minorHAnsi" w:cstheme="minorHAnsi"/>
          <w:color w:val="000000"/>
          <w:w w:val="104"/>
          <w:sz w:val="22"/>
          <w:szCs w:val="22"/>
        </w:rPr>
        <w:t>v priebehu predchádzajúcich 12 mesiacov</w:t>
      </w:r>
      <w:r w:rsidR="00A802F0">
        <w:rPr>
          <w:rFonts w:asciiTheme="minorHAnsi" w:hAnsiTheme="minorHAnsi" w:cstheme="minorHAnsi"/>
          <w:color w:val="000000"/>
          <w:w w:val="104"/>
          <w:sz w:val="22"/>
          <w:szCs w:val="22"/>
        </w:rPr>
        <w:t xml:space="preserve">, je trvalo sledovaný a/alebo </w:t>
      </w:r>
      <w:r w:rsidR="004C7D53">
        <w:rPr>
          <w:rFonts w:asciiTheme="minorHAnsi" w:hAnsiTheme="minorHAnsi" w:cstheme="minorHAnsi"/>
          <w:color w:val="000000"/>
          <w:w w:val="104"/>
          <w:sz w:val="22"/>
          <w:szCs w:val="22"/>
        </w:rPr>
        <w:t>liečený.</w:t>
      </w:r>
    </w:p>
    <w:p w:rsidR="004C7D53" w:rsidRDefault="004C7D53" w:rsidP="00D806C6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color w:val="000000"/>
          <w:w w:val="104"/>
          <w:sz w:val="22"/>
          <w:szCs w:val="22"/>
        </w:rPr>
      </w:pPr>
    </w:p>
    <w:p w:rsidR="004C7D53" w:rsidRDefault="004C7D53" w:rsidP="00D806C6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color w:val="000000"/>
          <w:w w:val="104"/>
          <w:sz w:val="22"/>
          <w:szCs w:val="22"/>
        </w:rPr>
      </w:pPr>
      <w:r>
        <w:rPr>
          <w:rFonts w:asciiTheme="minorHAnsi" w:hAnsiTheme="minorHAnsi" w:cstheme="minorHAnsi"/>
          <w:color w:val="000000"/>
          <w:w w:val="104"/>
          <w:sz w:val="22"/>
          <w:szCs w:val="22"/>
        </w:rPr>
        <w:t>Vyhlasujem, že na požiadanie príslu</w:t>
      </w:r>
      <w:r w:rsidR="00A802F0">
        <w:rPr>
          <w:rFonts w:asciiTheme="minorHAnsi" w:hAnsiTheme="minorHAnsi" w:cstheme="minorHAnsi"/>
          <w:color w:val="000000"/>
          <w:w w:val="104"/>
          <w:sz w:val="22"/>
          <w:szCs w:val="22"/>
        </w:rPr>
        <w:t>š</w:t>
      </w:r>
      <w:r>
        <w:rPr>
          <w:rFonts w:asciiTheme="minorHAnsi" w:hAnsiTheme="minorHAnsi" w:cstheme="minorHAnsi"/>
          <w:color w:val="000000"/>
          <w:w w:val="104"/>
          <w:sz w:val="22"/>
          <w:szCs w:val="22"/>
        </w:rPr>
        <w:t xml:space="preserve">ných orgánov </w:t>
      </w:r>
      <w:r w:rsidR="001A0F45">
        <w:rPr>
          <w:rFonts w:asciiTheme="minorHAnsi" w:hAnsiTheme="minorHAnsi" w:cstheme="minorHAnsi"/>
          <w:color w:val="000000"/>
          <w:w w:val="104"/>
          <w:sz w:val="22"/>
          <w:szCs w:val="22"/>
        </w:rPr>
        <w:t>bezodkladne</w:t>
      </w:r>
      <w:r w:rsidR="00315A47">
        <w:rPr>
          <w:rFonts w:asciiTheme="minorHAnsi" w:hAnsiTheme="minorHAnsi" w:cstheme="minorHAnsi"/>
          <w:color w:val="000000"/>
          <w:w w:val="104"/>
          <w:sz w:val="22"/>
          <w:szCs w:val="22"/>
        </w:rPr>
        <w:t xml:space="preserve"> sprístupním</w:t>
      </w:r>
      <w:r>
        <w:rPr>
          <w:rFonts w:asciiTheme="minorHAnsi" w:hAnsiTheme="minorHAnsi" w:cstheme="minorHAnsi"/>
          <w:color w:val="000000"/>
          <w:w w:val="104"/>
          <w:sz w:val="22"/>
          <w:szCs w:val="22"/>
        </w:rPr>
        <w:t xml:space="preserve"> lekársku správu/nález</w:t>
      </w:r>
      <w:r w:rsidR="001A0F45">
        <w:rPr>
          <w:rFonts w:asciiTheme="minorHAnsi" w:hAnsiTheme="minorHAnsi" w:cstheme="minorHAnsi"/>
          <w:color w:val="000000"/>
          <w:w w:val="104"/>
          <w:sz w:val="22"/>
          <w:szCs w:val="22"/>
        </w:rPr>
        <w:t>/potvrdenie špecialistu</w:t>
      </w:r>
      <w:r>
        <w:rPr>
          <w:rFonts w:asciiTheme="minorHAnsi" w:hAnsiTheme="minorHAnsi" w:cstheme="minorHAnsi"/>
          <w:color w:val="000000"/>
          <w:w w:val="104"/>
          <w:sz w:val="22"/>
          <w:szCs w:val="22"/>
        </w:rPr>
        <w:t xml:space="preserve"> z ostatného vyšetrenia</w:t>
      </w:r>
      <w:r w:rsidR="001A0F45">
        <w:rPr>
          <w:rFonts w:asciiTheme="minorHAnsi" w:hAnsiTheme="minorHAnsi" w:cstheme="minorHAnsi"/>
          <w:color w:val="000000"/>
          <w:w w:val="104"/>
          <w:sz w:val="22"/>
          <w:szCs w:val="22"/>
        </w:rPr>
        <w:t>/návštevy</w:t>
      </w:r>
      <w:r>
        <w:rPr>
          <w:rFonts w:asciiTheme="minorHAnsi" w:hAnsiTheme="minorHAnsi" w:cstheme="minorHAnsi"/>
          <w:color w:val="000000"/>
          <w:w w:val="104"/>
          <w:sz w:val="22"/>
          <w:szCs w:val="22"/>
        </w:rPr>
        <w:t xml:space="preserve"> dokazujúcu pravdivosť môjho vyhlásenia.</w:t>
      </w:r>
    </w:p>
    <w:p w:rsidR="004C7D53" w:rsidRDefault="004C7D53" w:rsidP="00D806C6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color w:val="000000"/>
          <w:w w:val="104"/>
          <w:sz w:val="22"/>
          <w:szCs w:val="22"/>
        </w:rPr>
      </w:pPr>
    </w:p>
    <w:p w:rsidR="00595E76" w:rsidRDefault="004C7D53" w:rsidP="00D806C6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color w:val="000000"/>
          <w:w w:val="104"/>
          <w:sz w:val="22"/>
          <w:szCs w:val="22"/>
        </w:rPr>
      </w:pPr>
      <w:r>
        <w:rPr>
          <w:rFonts w:asciiTheme="minorHAnsi" w:hAnsiTheme="minorHAnsi" w:cstheme="minorHAnsi"/>
          <w:color w:val="000000"/>
          <w:w w:val="104"/>
          <w:sz w:val="22"/>
          <w:szCs w:val="22"/>
        </w:rPr>
        <w:t>Som si plne vedom</w:t>
      </w:r>
      <w:r w:rsidR="00357C5D">
        <w:rPr>
          <w:rFonts w:asciiTheme="minorHAnsi" w:hAnsiTheme="minorHAnsi" w:cstheme="minorHAnsi"/>
          <w:color w:val="000000"/>
          <w:w w:val="104"/>
          <w:sz w:val="22"/>
          <w:szCs w:val="22"/>
        </w:rPr>
        <w:t>á/</w:t>
      </w:r>
      <w:r w:rsidR="003057E5">
        <w:rPr>
          <w:rFonts w:asciiTheme="minorHAnsi" w:hAnsiTheme="minorHAnsi" w:cstheme="minorHAnsi"/>
          <w:color w:val="000000"/>
          <w:w w:val="104"/>
          <w:sz w:val="22"/>
          <w:szCs w:val="22"/>
        </w:rPr>
        <w:t>ý</w:t>
      </w:r>
      <w:r w:rsidR="00357C5D">
        <w:rPr>
          <w:rFonts w:asciiTheme="minorHAnsi" w:hAnsiTheme="minorHAnsi" w:cstheme="minorHAnsi"/>
          <w:color w:val="000000"/>
          <w:w w:val="104"/>
          <w:sz w:val="22"/>
          <w:szCs w:val="22"/>
        </w:rPr>
        <w:t xml:space="preserve"> právnych následkov v prípade,</w:t>
      </w:r>
      <w:r>
        <w:rPr>
          <w:rFonts w:asciiTheme="minorHAnsi" w:hAnsiTheme="minorHAnsi" w:cstheme="minorHAnsi"/>
          <w:color w:val="000000"/>
          <w:w w:val="104"/>
          <w:sz w:val="22"/>
          <w:szCs w:val="22"/>
        </w:rPr>
        <w:t xml:space="preserve"> že</w:t>
      </w:r>
      <w:r w:rsidR="00357C5D">
        <w:rPr>
          <w:rFonts w:asciiTheme="minorHAnsi" w:hAnsiTheme="minorHAnsi" w:cstheme="minorHAnsi"/>
          <w:color w:val="000000"/>
          <w:w w:val="104"/>
          <w:sz w:val="22"/>
          <w:szCs w:val="22"/>
        </w:rPr>
        <w:t xml:space="preserve"> by toto vyhlásenie nebolo pravdivé.</w:t>
      </w:r>
    </w:p>
    <w:p w:rsidR="0072743A" w:rsidRDefault="0072743A" w:rsidP="00357C5D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color w:val="000000"/>
          <w:w w:val="104"/>
          <w:sz w:val="22"/>
          <w:szCs w:val="22"/>
        </w:rPr>
      </w:pPr>
    </w:p>
    <w:p w:rsidR="0072743A" w:rsidRPr="00595E76" w:rsidRDefault="0072743A" w:rsidP="00357C5D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color w:val="000000"/>
          <w:w w:val="104"/>
          <w:position w:val="1"/>
        </w:rPr>
      </w:pPr>
    </w:p>
    <w:p w:rsidR="00595E76" w:rsidRDefault="00595E76" w:rsidP="00595E76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</w:p>
    <w:tbl>
      <w:tblPr>
        <w:tblStyle w:val="GridTableLight"/>
        <w:tblW w:w="9269" w:type="dxa"/>
        <w:tblLook w:val="04A0"/>
      </w:tblPr>
      <w:tblGrid>
        <w:gridCol w:w="5382"/>
        <w:gridCol w:w="3887"/>
      </w:tblGrid>
      <w:tr w:rsidR="00595E76" w:rsidTr="00595E76">
        <w:trPr>
          <w:trHeight w:val="226"/>
        </w:trPr>
        <w:tc>
          <w:tcPr>
            <w:tcW w:w="53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595E76" w:rsidRDefault="00595E76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Podpis zákonného zástupcu/plnoletého žiaka:</w:t>
            </w:r>
          </w:p>
        </w:tc>
        <w:tc>
          <w:tcPr>
            <w:tcW w:w="38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95E76" w:rsidRDefault="00595E76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595E76" w:rsidRDefault="00595E76"/>
    <w:p w:rsidR="00703AB1" w:rsidRDefault="00703AB1"/>
    <w:p w:rsidR="00703AB1" w:rsidRDefault="00703AB1" w:rsidP="007C6DF8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</w:pPr>
    </w:p>
    <w:sectPr w:rsidR="00703AB1" w:rsidSect="004A4D6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65D" w:rsidRDefault="00FF565D" w:rsidP="00595E76">
      <w:r>
        <w:separator/>
      </w:r>
    </w:p>
  </w:endnote>
  <w:endnote w:type="continuationSeparator" w:id="1">
    <w:p w:rsidR="00FF565D" w:rsidRDefault="00FF565D" w:rsidP="00595E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AB1" w:rsidRDefault="00703AB1" w:rsidP="00703AB1"/>
  <w:p w:rsidR="00703AB1" w:rsidRPr="00703AB1" w:rsidRDefault="00703AB1" w:rsidP="00703AB1">
    <w:pPr>
      <w:widowControl w:val="0"/>
      <w:autoSpaceDE w:val="0"/>
      <w:autoSpaceDN w:val="0"/>
      <w:adjustRightInd w:val="0"/>
      <w:spacing w:after="50" w:line="243" w:lineRule="exact"/>
      <w:ind w:right="404"/>
      <w:jc w:val="both"/>
      <w:rPr>
        <w:color w:val="000000" w:themeColor="text1"/>
      </w:rPr>
    </w:pPr>
    <w:r w:rsidRPr="00703AB1">
      <w:rPr>
        <w:color w:val="000000" w:themeColor="text1"/>
        <w:vertAlign w:val="superscript"/>
      </w:rPr>
      <w:t>1/</w:t>
    </w:r>
    <w:r w:rsidRPr="00703AB1">
      <w:rPr>
        <w:color w:val="000000" w:themeColor="text1"/>
      </w:rPr>
      <w:t xml:space="preserve"> zaškrtnite diagnózu žiaka</w:t>
    </w:r>
  </w:p>
  <w:p w:rsidR="00703AB1" w:rsidRDefault="00703AB1">
    <w:pPr>
      <w:pStyle w:val="Zpat"/>
    </w:pPr>
  </w:p>
  <w:p w:rsidR="00703AB1" w:rsidRDefault="00703AB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65D" w:rsidRDefault="00FF565D" w:rsidP="00595E76">
      <w:r>
        <w:separator/>
      </w:r>
    </w:p>
  </w:footnote>
  <w:footnote w:type="continuationSeparator" w:id="1">
    <w:p w:rsidR="00FF565D" w:rsidRDefault="00FF565D" w:rsidP="00595E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97292"/>
    <w:multiLevelType w:val="hybridMultilevel"/>
    <w:tmpl w:val="2F4A9076"/>
    <w:lvl w:ilvl="0" w:tplc="812E5158">
      <w:start w:val="1"/>
      <w:numFmt w:val="decimal"/>
      <w:lvlText w:val="(%1)"/>
      <w:lvlJc w:val="left"/>
      <w:pPr>
        <w:ind w:left="5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40" w:hanging="360"/>
      </w:pPr>
    </w:lvl>
    <w:lvl w:ilvl="2" w:tplc="041B001B" w:tentative="1">
      <w:start w:val="1"/>
      <w:numFmt w:val="lowerRoman"/>
      <w:lvlText w:val="%3."/>
      <w:lvlJc w:val="right"/>
      <w:pPr>
        <w:ind w:left="1960" w:hanging="180"/>
      </w:pPr>
    </w:lvl>
    <w:lvl w:ilvl="3" w:tplc="041B000F" w:tentative="1">
      <w:start w:val="1"/>
      <w:numFmt w:val="decimal"/>
      <w:lvlText w:val="%4."/>
      <w:lvlJc w:val="left"/>
      <w:pPr>
        <w:ind w:left="2680" w:hanging="360"/>
      </w:pPr>
    </w:lvl>
    <w:lvl w:ilvl="4" w:tplc="041B0019" w:tentative="1">
      <w:start w:val="1"/>
      <w:numFmt w:val="lowerLetter"/>
      <w:lvlText w:val="%5."/>
      <w:lvlJc w:val="left"/>
      <w:pPr>
        <w:ind w:left="3400" w:hanging="360"/>
      </w:pPr>
    </w:lvl>
    <w:lvl w:ilvl="5" w:tplc="041B001B" w:tentative="1">
      <w:start w:val="1"/>
      <w:numFmt w:val="lowerRoman"/>
      <w:lvlText w:val="%6."/>
      <w:lvlJc w:val="right"/>
      <w:pPr>
        <w:ind w:left="4120" w:hanging="180"/>
      </w:pPr>
    </w:lvl>
    <w:lvl w:ilvl="6" w:tplc="041B000F" w:tentative="1">
      <w:start w:val="1"/>
      <w:numFmt w:val="decimal"/>
      <w:lvlText w:val="%7."/>
      <w:lvlJc w:val="left"/>
      <w:pPr>
        <w:ind w:left="4840" w:hanging="360"/>
      </w:pPr>
    </w:lvl>
    <w:lvl w:ilvl="7" w:tplc="041B0019" w:tentative="1">
      <w:start w:val="1"/>
      <w:numFmt w:val="lowerLetter"/>
      <w:lvlText w:val="%8."/>
      <w:lvlJc w:val="left"/>
      <w:pPr>
        <w:ind w:left="5560" w:hanging="360"/>
      </w:pPr>
    </w:lvl>
    <w:lvl w:ilvl="8" w:tplc="041B001B" w:tentative="1">
      <w:start w:val="1"/>
      <w:numFmt w:val="lowerRoman"/>
      <w:lvlText w:val="%9."/>
      <w:lvlJc w:val="right"/>
      <w:pPr>
        <w:ind w:left="62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595E76"/>
    <w:rsid w:val="00131AEB"/>
    <w:rsid w:val="00144C6F"/>
    <w:rsid w:val="001A0F45"/>
    <w:rsid w:val="003057E5"/>
    <w:rsid w:val="00315A47"/>
    <w:rsid w:val="00357C5D"/>
    <w:rsid w:val="004940B3"/>
    <w:rsid w:val="004A4D63"/>
    <w:rsid w:val="004C7D53"/>
    <w:rsid w:val="0050477C"/>
    <w:rsid w:val="00595E76"/>
    <w:rsid w:val="005A4A61"/>
    <w:rsid w:val="006678FB"/>
    <w:rsid w:val="00703AB1"/>
    <w:rsid w:val="00710ACD"/>
    <w:rsid w:val="0072743A"/>
    <w:rsid w:val="007C6DF8"/>
    <w:rsid w:val="008626E0"/>
    <w:rsid w:val="0087586D"/>
    <w:rsid w:val="008A5D53"/>
    <w:rsid w:val="009007E3"/>
    <w:rsid w:val="009A592F"/>
    <w:rsid w:val="00A802F0"/>
    <w:rsid w:val="00C57619"/>
    <w:rsid w:val="00CA4B2F"/>
    <w:rsid w:val="00CB7E38"/>
    <w:rsid w:val="00D559B8"/>
    <w:rsid w:val="00D806C6"/>
    <w:rsid w:val="00DE01FA"/>
    <w:rsid w:val="00E67AA8"/>
    <w:rsid w:val="00F47066"/>
    <w:rsid w:val="00FF5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5E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95E7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95E76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Bezmezer">
    <w:name w:val="No Spacing"/>
    <w:uiPriority w:val="1"/>
    <w:qFormat/>
    <w:rsid w:val="00595E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595E7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595E76"/>
    <w:rPr>
      <w:rFonts w:ascii="Times New Roman" w:eastAsia="Times New Roman" w:hAnsi="Times New Roman" w:cs="Times New Roman"/>
      <w:i/>
      <w:iCs/>
      <w:color w:val="4472C4" w:themeColor="accent1"/>
      <w:sz w:val="24"/>
      <w:szCs w:val="24"/>
      <w:lang w:eastAsia="sk-SK"/>
    </w:rPr>
  </w:style>
  <w:style w:type="character" w:styleId="Znakapoznpodarou">
    <w:name w:val="footnote reference"/>
    <w:basedOn w:val="Standardnpsmoodstavce"/>
    <w:uiPriority w:val="99"/>
    <w:semiHidden/>
    <w:unhideWhenUsed/>
    <w:rsid w:val="00595E76"/>
    <w:rPr>
      <w:vertAlign w:val="superscript"/>
    </w:rPr>
  </w:style>
  <w:style w:type="table" w:styleId="Mkatabulky">
    <w:name w:val="Table Grid"/>
    <w:basedOn w:val="Normlntabulka"/>
    <w:uiPriority w:val="39"/>
    <w:rsid w:val="00595E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tabulka"/>
    <w:uiPriority w:val="40"/>
    <w:rsid w:val="00595E76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72743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C6DF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C6DF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C6DF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C6DF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C6DF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6DF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6DF8"/>
    <w:rPr>
      <w:rFonts w:ascii="Segoe UI" w:eastAsia="Times New Roman" w:hAnsi="Segoe UI" w:cs="Segoe UI"/>
      <w:sz w:val="18"/>
      <w:szCs w:val="18"/>
      <w:lang w:eastAsia="sk-SK"/>
    </w:rPr>
  </w:style>
  <w:style w:type="character" w:styleId="Hypertextovodkaz">
    <w:name w:val="Hyperlink"/>
    <w:basedOn w:val="Standardnpsmoodstavce"/>
    <w:uiPriority w:val="99"/>
    <w:unhideWhenUsed/>
    <w:rsid w:val="007C6DF8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703AB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03AB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pat">
    <w:name w:val="footer"/>
    <w:basedOn w:val="Normln"/>
    <w:link w:val="ZpatChar"/>
    <w:uiPriority w:val="99"/>
    <w:unhideWhenUsed/>
    <w:rsid w:val="00703AB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03AB1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5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Prokopova</dc:creator>
  <cp:lastModifiedBy>Martina Ezechiašová</cp:lastModifiedBy>
  <cp:revision>4</cp:revision>
  <dcterms:created xsi:type="dcterms:W3CDTF">2020-09-02T19:10:00Z</dcterms:created>
  <dcterms:modified xsi:type="dcterms:W3CDTF">2020-09-02T19:31:00Z</dcterms:modified>
</cp:coreProperties>
</file>