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1E" w:rsidRDefault="009D59C5">
      <w:pPr>
        <w:pStyle w:val="Bezodstpw"/>
        <w:tabs>
          <w:tab w:val="center" w:pos="4536"/>
          <w:tab w:val="left" w:pos="7305"/>
        </w:tabs>
        <w:spacing w:line="276" w:lineRule="auto"/>
        <w:jc w:val="center"/>
      </w:pPr>
      <w:bookmarkStart w:id="0" w:name="_GoBack"/>
      <w:r>
        <w:rPr>
          <w:b/>
        </w:rPr>
        <w:t xml:space="preserve">WZÓR KLAUZULI INFORMACYJNEJ DLA RODZICÓW/OPIEKUNÓW </w:t>
      </w:r>
      <w:bookmarkEnd w:id="0"/>
      <w:r>
        <w:rPr>
          <w:b/>
        </w:rPr>
        <w:t>PRAWNYCH UCZNIA ZAMIESZCZANEJ WE WNIOSKACH O PRZYJĘCIE DO  SZKOŁY</w:t>
      </w:r>
    </w:p>
    <w:p w:rsidR="0004561E" w:rsidRDefault="0004561E">
      <w:pPr>
        <w:pStyle w:val="Bezodstpw"/>
        <w:spacing w:line="276" w:lineRule="auto"/>
        <w:jc w:val="center"/>
        <w:rPr>
          <w:b/>
        </w:rPr>
      </w:pPr>
    </w:p>
    <w:p w:rsidR="0004561E" w:rsidRPr="002B6D75" w:rsidRDefault="009D59C5" w:rsidP="002B6D75">
      <w:pPr>
        <w:pStyle w:val="Bezodstpw"/>
        <w:spacing w:line="276" w:lineRule="auto"/>
        <w:ind w:firstLine="708"/>
        <w:jc w:val="center"/>
      </w:pPr>
      <w:r>
        <w:rPr>
          <w:rFonts w:cs="Arial"/>
          <w:sz w:val="22"/>
          <w:szCs w:val="22"/>
        </w:rPr>
        <w:t xml:space="preserve">Zgodnie z art. 13 </w:t>
      </w:r>
      <w:r>
        <w:rPr>
          <w:sz w:val="22"/>
          <w:szCs w:val="22"/>
        </w:rPr>
        <w:t>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 ochronie danych)</w:t>
      </w:r>
    </w:p>
    <w:p w:rsidR="0004561E" w:rsidRDefault="009D59C5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informuję, iż</w:t>
      </w:r>
      <w:r>
        <w:rPr>
          <w:sz w:val="22"/>
          <w:szCs w:val="22"/>
        </w:rPr>
        <w:t>:</w:t>
      </w:r>
    </w:p>
    <w:p w:rsidR="0004561E" w:rsidRDefault="009D59C5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Administratorem danych osobowych Pani/Pana oraz Państwa dziecka/podopiecznego jest Szkoła Podstawowa im. Orła Białego w Lutomiersku</w:t>
      </w:r>
      <w:r>
        <w:rPr>
          <w:rStyle w:val="czeinternetowe"/>
          <w:i w:val="0"/>
          <w:color w:val="00000A"/>
          <w:sz w:val="22"/>
          <w:szCs w:val="22"/>
          <w:u w:val="none"/>
        </w:rPr>
        <w:t>, ul. Józefa Piłsudskiego 1, 95-083 Lutomiersk, reprezentowana przez Dyrektora, adres e-mail: szkola_lutomiersk@lutomiersk.pl</w:t>
      </w:r>
    </w:p>
    <w:p w:rsidR="0004561E" w:rsidRDefault="009D59C5">
      <w:pPr>
        <w:pStyle w:val="Legenda"/>
        <w:numPr>
          <w:ilvl w:val="0"/>
          <w:numId w:val="1"/>
        </w:numPr>
        <w:spacing w:before="0" w:after="0" w:line="276" w:lineRule="auto"/>
        <w:jc w:val="both"/>
      </w:pPr>
      <w:r>
        <w:rPr>
          <w:rStyle w:val="czeinternetowe"/>
          <w:rFonts w:ascii="Liberation Serif" w:hAnsi="Liberation Serif"/>
          <w:i w:val="0"/>
          <w:color w:val="00000A"/>
          <w:sz w:val="22"/>
          <w:szCs w:val="22"/>
          <w:u w:val="none"/>
        </w:rPr>
        <w:t xml:space="preserve">Kontakt z Inspektorem Ochrony Danych w Szkole Podstawowej im. Orła Białego w Lutomiersku, tj. Panem Sylwestrem Krawczykiem możliwy jest pod adresem e-mail: sylwester.krawczyk@outsourcing-iod.pl </w:t>
      </w:r>
    </w:p>
    <w:p w:rsidR="0004561E" w:rsidRDefault="009D59C5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Dane osobowe Pani/Pana oraz Państwa dziecka/podopiecznego będą przetwarzane w celu przeprowadzenia rekrutacji, na podstawie art. 6 ust. 1 lit. c ogólnego rozporządzenia o ochronie danych, w celu wypełnienia obowiązku prawnego ciążącego na administratorze, wynikającego z art. 150 oraz art. 151 Ustawy z dnia 14 grudnia 2016 r. – Prawo oświatowe oraz na podstawie art. 9 ust. 2 lit. g ogólnego rozporządzenia o ochronie danych.</w:t>
      </w:r>
    </w:p>
    <w:p w:rsidR="0004561E" w:rsidRDefault="009D59C5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Dane osobowe mogą zostać przekazane podmiotom uprawnionym do tego na mocy przepisów prawa.</w:t>
      </w:r>
    </w:p>
    <w:p w:rsidR="0004561E" w:rsidRDefault="009D59C5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color w:val="000000"/>
          <w:sz w:val="22"/>
          <w:szCs w:val="22"/>
        </w:rPr>
        <w:t>Dane uzyskane podczas postępowania rekrutacyjnego są przechowywane nie dłużej niż do końca okresu, w którym uczeń uczęszcza do szkoły. Natomiast dane osobowe kandydatów nieprzyjętych są przechowywane przez rok, chyba że na rozstrzygnięcie dyrektora placówki została wniesiona skarga do sądu administracyjnego i postępowanie nie zostało zakończone prawomocnym wyrokiem.</w:t>
      </w:r>
    </w:p>
    <w:p w:rsidR="0004561E" w:rsidRDefault="009D59C5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do: żądania od administratora dostępu do danych osobowych Pani/Pana oraz Państwa dziecka/podopiecznego, prawo do ich sprostowania oraz ograniczenia przetwarzania.</w:t>
      </w:r>
    </w:p>
    <w:p w:rsidR="0004561E" w:rsidRDefault="009D59C5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Przysługuje Pani/Panu prawo wniesienia skargi do organu nadzorczego, tj. Prezesa Urzędu Ochrony Danych.</w:t>
      </w:r>
    </w:p>
    <w:p w:rsidR="0004561E" w:rsidRDefault="009D59C5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Podanie danych osobowych jest wymogiem ustawowym i jest obowiązkowe ze względu na przepisy prawa wymienione powyżej.</w:t>
      </w:r>
    </w:p>
    <w:p w:rsidR="0004561E" w:rsidRDefault="0004561E">
      <w:pPr>
        <w:pStyle w:val="Bezodstpw"/>
        <w:spacing w:line="276" w:lineRule="auto"/>
        <w:ind w:left="720"/>
        <w:jc w:val="both"/>
        <w:rPr>
          <w:sz w:val="22"/>
          <w:szCs w:val="22"/>
        </w:rPr>
      </w:pPr>
    </w:p>
    <w:p w:rsidR="0004561E" w:rsidRDefault="0004561E">
      <w:pPr>
        <w:ind w:left="567" w:hanging="425"/>
        <w:jc w:val="both"/>
        <w:rPr>
          <w:rFonts w:cs="Calibri"/>
          <w:sz w:val="20"/>
          <w:szCs w:val="20"/>
        </w:rPr>
      </w:pPr>
    </w:p>
    <w:p w:rsidR="0004561E" w:rsidRDefault="0004561E">
      <w:pPr>
        <w:ind w:left="567" w:hanging="425"/>
        <w:jc w:val="both"/>
        <w:rPr>
          <w:rFonts w:cs="Calibri"/>
          <w:sz w:val="20"/>
          <w:szCs w:val="20"/>
        </w:rPr>
      </w:pPr>
    </w:p>
    <w:p w:rsidR="0004561E" w:rsidRDefault="009D59C5">
      <w:pPr>
        <w:ind w:left="3965" w:hanging="425"/>
        <w:jc w:val="right"/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04561E" w:rsidRDefault="009D59C5">
      <w:pPr>
        <w:jc w:val="center"/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(podpis administratora danych osobowych)</w:t>
      </w:r>
    </w:p>
    <w:p w:rsidR="0004561E" w:rsidRDefault="002B6D75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2B6D75" w:rsidRDefault="002B6D75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podpis rodzica/opiekuna prawnego</w:t>
      </w:r>
    </w:p>
    <w:sectPr w:rsidR="002B6D75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8E" w:rsidRDefault="00E9758E">
      <w:r>
        <w:separator/>
      </w:r>
    </w:p>
  </w:endnote>
  <w:endnote w:type="continuationSeparator" w:id="0">
    <w:p w:rsidR="00E9758E" w:rsidRDefault="00E9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1E" w:rsidRDefault="00045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8E" w:rsidRDefault="00E9758E">
      <w:r>
        <w:separator/>
      </w:r>
    </w:p>
  </w:footnote>
  <w:footnote w:type="continuationSeparator" w:id="0">
    <w:p w:rsidR="00E9758E" w:rsidRDefault="00E9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2" w:type="dxa"/>
      <w:tblInd w:w="-247" w:type="dxa"/>
      <w:tblCellMar>
        <w:left w:w="10" w:type="dxa"/>
        <w:right w:w="70" w:type="dxa"/>
      </w:tblCellMar>
      <w:tblLook w:val="0000" w:firstRow="0" w:lastRow="0" w:firstColumn="0" w:lastColumn="0" w:noHBand="0" w:noVBand="0"/>
    </w:tblPr>
    <w:tblGrid>
      <w:gridCol w:w="1692"/>
      <w:gridCol w:w="5508"/>
      <w:gridCol w:w="675"/>
      <w:gridCol w:w="480"/>
      <w:gridCol w:w="1247"/>
    </w:tblGrid>
    <w:tr w:rsidR="0004561E">
      <w:trPr>
        <w:cantSplit/>
        <w:trHeight w:val="347"/>
      </w:trPr>
      <w:tc>
        <w:tcPr>
          <w:tcW w:w="169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04561E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550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E6E6E6"/>
          <w:vAlign w:val="center"/>
        </w:tcPr>
        <w:p w:rsidR="0004561E" w:rsidRDefault="009D59C5">
          <w:pPr>
            <w:tabs>
              <w:tab w:val="center" w:pos="4536"/>
              <w:tab w:val="right" w:pos="9072"/>
            </w:tabs>
            <w:snapToGrid w:val="0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PROCEDURA WDROŻENIA POLITYKI OCHRONY DANYCH OSOBOWYCH</w:t>
          </w:r>
        </w:p>
      </w:tc>
      <w:tc>
        <w:tcPr>
          <w:tcW w:w="2402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tabs>
              <w:tab w:val="center" w:pos="4536"/>
              <w:tab w:val="right" w:pos="9072"/>
            </w:tabs>
            <w:snapToGrid w:val="0"/>
            <w:jc w:val="center"/>
          </w:pPr>
          <w:r>
            <w:rPr>
              <w:b/>
              <w:bCs/>
              <w:sz w:val="20"/>
              <w:szCs w:val="20"/>
            </w:rPr>
            <w:t>PB</w:t>
          </w:r>
        </w:p>
      </w:tc>
    </w:tr>
    <w:tr w:rsidR="0004561E">
      <w:trPr>
        <w:cantSplit/>
        <w:trHeight w:val="347"/>
      </w:trPr>
      <w:tc>
        <w:tcPr>
          <w:tcW w:w="169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04561E">
          <w:pPr>
            <w:tabs>
              <w:tab w:val="center" w:pos="4536"/>
              <w:tab w:val="right" w:pos="9072"/>
            </w:tabs>
            <w:snapToGrid w:val="0"/>
            <w:rPr>
              <w:sz w:val="20"/>
              <w:szCs w:val="20"/>
            </w:rPr>
          </w:pPr>
        </w:p>
      </w:tc>
      <w:tc>
        <w:tcPr>
          <w:tcW w:w="550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snapToGrid w:val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Wzór klauzuli informacyjnej dla rodziców/opiekunów prawnych ucznia zamieszczanej we wnioskach o przyjęcie do szkoły</w:t>
          </w:r>
        </w:p>
      </w:tc>
      <w:tc>
        <w:tcPr>
          <w:tcW w:w="6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Wersja</w:t>
          </w:r>
        </w:p>
      </w:tc>
      <w:tc>
        <w:tcPr>
          <w:tcW w:w="1727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04561E">
      <w:trPr>
        <w:cantSplit/>
        <w:trHeight w:val="466"/>
      </w:trPr>
      <w:tc>
        <w:tcPr>
          <w:tcW w:w="169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04561E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550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pStyle w:val="Bezodstpw"/>
            <w:tabs>
              <w:tab w:val="center" w:pos="4536"/>
              <w:tab w:val="right" w:pos="9072"/>
            </w:tabs>
            <w:snapToGrid w:val="0"/>
            <w:spacing w:before="240" w:after="120" w:line="276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Szkoła Podstawowa im. Orła Białego                                w Lutomiersku</w:t>
          </w:r>
        </w:p>
      </w:tc>
      <w:tc>
        <w:tcPr>
          <w:tcW w:w="6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  <w:tc>
        <w:tcPr>
          <w:tcW w:w="1727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04561E" w:rsidRDefault="0004561E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</w:p>
      </w:tc>
    </w:tr>
    <w:tr w:rsidR="0004561E">
      <w:trPr>
        <w:cantSplit/>
        <w:trHeight w:val="347"/>
      </w:trPr>
      <w:tc>
        <w:tcPr>
          <w:tcW w:w="169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04561E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550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04561E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6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</w:tc>
      <w:tc>
        <w:tcPr>
          <w:tcW w:w="1727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B2351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/1</w:t>
          </w:r>
        </w:p>
      </w:tc>
    </w:tr>
    <w:tr w:rsidR="0004561E">
      <w:trPr>
        <w:cantSplit/>
        <w:trHeight w:val="175"/>
      </w:trPr>
      <w:tc>
        <w:tcPr>
          <w:tcW w:w="7874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tabs>
              <w:tab w:val="center" w:pos="4536"/>
              <w:tab w:val="right" w:pos="9072"/>
            </w:tabs>
            <w:snapToGrid w:val="0"/>
            <w:rPr>
              <w:sz w:val="16"/>
              <w:szCs w:val="16"/>
            </w:rPr>
          </w:pPr>
          <w:r>
            <w:rPr>
              <w:rFonts w:eastAsia="Book Antiqu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</w:t>
          </w:r>
          <w:r>
            <w:rPr>
              <w:sz w:val="16"/>
              <w:szCs w:val="16"/>
            </w:rPr>
            <w:t>Indeks strony</w:t>
          </w:r>
        </w:p>
      </w:tc>
      <w:tc>
        <w:tcPr>
          <w:tcW w:w="4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04561E" w:rsidRDefault="009D59C5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</w:t>
          </w:r>
        </w:p>
      </w:tc>
      <w:tc>
        <w:tcPr>
          <w:tcW w:w="124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04561E" w:rsidRDefault="0004561E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</w:p>
      </w:tc>
    </w:tr>
  </w:tbl>
  <w:p w:rsidR="0004561E" w:rsidRDefault="00045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2CD2"/>
    <w:multiLevelType w:val="multilevel"/>
    <w:tmpl w:val="417483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C85577"/>
    <w:multiLevelType w:val="multilevel"/>
    <w:tmpl w:val="07E645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1E"/>
    <w:rsid w:val="0004561E"/>
    <w:rsid w:val="002B6D75"/>
    <w:rsid w:val="004711A8"/>
    <w:rsid w:val="009D59C5"/>
    <w:rsid w:val="00B23511"/>
    <w:rsid w:val="00E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B27"/>
  <w15:docId w15:val="{F0FC4319-EDA4-4D55-9892-A25C31DA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3F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czeinternetowe">
    <w:name w:val="Łącze internetowe"/>
    <w:uiPriority w:val="99"/>
    <w:unhideWhenUsed/>
    <w:qFormat/>
    <w:rsid w:val="00D95327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11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C0CE-A296-4711-B5BD-AA58959F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Jurek</dc:creator>
  <dc:description/>
  <cp:lastModifiedBy>User</cp:lastModifiedBy>
  <cp:revision>2</cp:revision>
  <cp:lastPrinted>2021-01-26T08:35:00Z</cp:lastPrinted>
  <dcterms:created xsi:type="dcterms:W3CDTF">2021-01-26T10:56:00Z</dcterms:created>
  <dcterms:modified xsi:type="dcterms:W3CDTF">2021-01-26T10:56:00Z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