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90" w:rsidRDefault="00CA71DD" w:rsidP="00CA7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 Z EWALUACJI WYNIKÓW DZIAŁAŃ SZKOŁY</w:t>
      </w:r>
    </w:p>
    <w:p w:rsidR="00CA71DD" w:rsidRDefault="00CA71DD" w:rsidP="00CA71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71DD" w:rsidTr="00CA71DD">
        <w:tc>
          <w:tcPr>
            <w:tcW w:w="9212" w:type="dxa"/>
          </w:tcPr>
          <w:p w:rsidR="00CA71DD" w:rsidRPr="00CA71DD" w:rsidRDefault="00CA71DD" w:rsidP="00CA7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Ewaluacja celu</w:t>
            </w:r>
          </w:p>
        </w:tc>
      </w:tr>
      <w:tr w:rsidR="00CA71DD" w:rsidTr="00CA71DD">
        <w:tc>
          <w:tcPr>
            <w:tcW w:w="9212" w:type="dxa"/>
          </w:tcPr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zaplanowany: </w:t>
            </w:r>
          </w:p>
          <w:p w:rsidR="00F76745" w:rsidRDefault="00F76745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atrakcyjności i ilości zajęć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dla uczniów dotyczących edukacji zdrowotnej.</w:t>
            </w:r>
          </w:p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sukcesu:</w:t>
            </w:r>
          </w:p>
          <w:p w:rsidR="00F76745" w:rsidRDefault="00F76745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 uczniów stwierdziło, że zajęcia dotyczące edukacji zdrowot</w:t>
            </w:r>
            <w:r w:rsidR="00F76745">
              <w:rPr>
                <w:rFonts w:ascii="Times New Roman" w:hAnsi="Times New Roman" w:cs="Times New Roman"/>
                <w:sz w:val="24"/>
                <w:szCs w:val="24"/>
              </w:rPr>
              <w:t>nej są dla nich atrakcyjniejsze oraz jest ich więcej.</w:t>
            </w:r>
          </w:p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 sprawdzono, czy osiągnięto cel:</w:t>
            </w:r>
          </w:p>
          <w:p w:rsidR="00F76745" w:rsidRDefault="00F76745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D" w:rsidRDefault="007110A4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wyników ankiety skierowanej do uczniów</w:t>
            </w:r>
            <w:r w:rsidR="00F76745">
              <w:rPr>
                <w:rFonts w:ascii="Times New Roman" w:hAnsi="Times New Roman" w:cs="Times New Roman"/>
                <w:sz w:val="24"/>
                <w:szCs w:val="24"/>
              </w:rPr>
              <w:t xml:space="preserve"> na temat uczenia się o zdrowiu 76% uczniów stwierdziło, że zajęcia dotyczące edukacji zdrowotnej są dla nich atrakcyjniejsze i jest ich więcej.</w:t>
            </w:r>
          </w:p>
          <w:p w:rsidR="00F76745" w:rsidRDefault="00F76745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45" w:rsidRDefault="00F76745" w:rsidP="00CA7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Jeśli nie udało się osiągnąć kryterium sukcesu, to dlaczego? ………………………..</w:t>
            </w:r>
          </w:p>
          <w:p w:rsidR="00F76745" w:rsidRPr="00F76745" w:rsidRDefault="00F76745" w:rsidP="00CA7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745" w:rsidRPr="007110A4" w:rsidRDefault="00F76745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1DD" w:rsidRDefault="00CA71DD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1DD" w:rsidRDefault="00CA71DD" w:rsidP="00CA7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250" w:rsidRDefault="003B6250" w:rsidP="00CA71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9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2636"/>
        <w:gridCol w:w="2990"/>
        <w:gridCol w:w="1993"/>
      </w:tblGrid>
      <w:tr w:rsidR="003B6250" w:rsidTr="0055733E">
        <w:trPr>
          <w:trHeight w:val="408"/>
        </w:trPr>
        <w:tc>
          <w:tcPr>
            <w:tcW w:w="10393" w:type="dxa"/>
            <w:gridSpan w:val="4"/>
          </w:tcPr>
          <w:p w:rsidR="003B6250" w:rsidRPr="003B6250" w:rsidRDefault="003B6250" w:rsidP="003B625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Ewaluacja zadań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Pr="003B6250" w:rsidRDefault="003B6250" w:rsidP="003B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636" w:type="dxa"/>
          </w:tcPr>
          <w:p w:rsidR="003B6250" w:rsidRPr="003B6250" w:rsidRDefault="003B6250" w:rsidP="003B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990" w:type="dxa"/>
          </w:tcPr>
          <w:p w:rsidR="003B6250" w:rsidRPr="003B6250" w:rsidRDefault="003B6250" w:rsidP="003B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hAnsi="Times New Roman" w:cs="Times New Roman"/>
                <w:b/>
                <w:sz w:val="24"/>
                <w:szCs w:val="24"/>
              </w:rPr>
              <w:t>W jakim stopniu osiągnięto kryterium sukcesu?</w:t>
            </w:r>
          </w:p>
        </w:tc>
        <w:tc>
          <w:tcPr>
            <w:tcW w:w="1993" w:type="dxa"/>
          </w:tcPr>
          <w:p w:rsidR="003B6250" w:rsidRPr="003B6250" w:rsidRDefault="003B6250" w:rsidP="003B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hAnsi="Times New Roman" w:cs="Times New Roman"/>
                <w:b/>
                <w:sz w:val="24"/>
                <w:szCs w:val="24"/>
              </w:rPr>
              <w:t>Czego nie udało się zrobić i dlaczego?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4F56BC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 xml:space="preserve">Zapoznanie społeczności szkolnej z priorytetem </w:t>
            </w:r>
            <w:proofErr w:type="spellStart"/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Pr="004F56BC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2018/2019.</w:t>
            </w: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uczniowie, nauczyciele i rodzice znają priorytet </w:t>
            </w:r>
            <w:proofErr w:type="spellStart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2018/2019.</w:t>
            </w:r>
          </w:p>
        </w:tc>
        <w:tc>
          <w:tcPr>
            <w:tcW w:w="2990" w:type="dxa"/>
          </w:tcPr>
          <w:p w:rsidR="003B6250" w:rsidRDefault="0094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problemie priorytetowym w roku szkolnym 2018/2019 została przedstawiona społeczności szkolnej oraz rodzicom, jest również dostępna na stronie internetowej szkoły.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4F56BC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Aktywne przerwy.</w:t>
            </w: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60% udziału uczniów z klasy V,VI,VII i VIII w aktywnych przerwach na sali gimnastycznej</w:t>
            </w:r>
          </w:p>
        </w:tc>
        <w:tc>
          <w:tcPr>
            <w:tcW w:w="2990" w:type="dxa"/>
          </w:tcPr>
          <w:p w:rsidR="003B6250" w:rsidRDefault="0094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uczniów z klas V.VI, VII i VIII wzięło udział w aktywnych przerwach organizowanych na Sali gimnastycznej ( gra w piłkę koszykową, ręczną,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piłkarzyki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4F56BC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Aktywne przerwy dla klas młodszych.</w:t>
            </w: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80% udziału uczniów z klasy I, II, III, i IV w grach podwórkowych tj. gra w klasę, chłopa, </w:t>
            </w:r>
            <w:r w:rsidRPr="00EB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kółka do skakania.</w:t>
            </w:r>
          </w:p>
        </w:tc>
        <w:tc>
          <w:tcPr>
            <w:tcW w:w="2990" w:type="dxa"/>
          </w:tcPr>
          <w:p w:rsidR="003B6250" w:rsidRDefault="0094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 uczniów klas I, II, III, IV wzięło udział w aktywnych przerwach na boisku szkolnym.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4F56BC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 przedmedyczna</w:t>
            </w: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90% udziału uczniów w zajęciach z udzielania pierwszej pomocy przedmedycznej.</w:t>
            </w:r>
          </w:p>
        </w:tc>
        <w:tc>
          <w:tcPr>
            <w:tcW w:w="2990" w:type="dxa"/>
          </w:tcPr>
          <w:p w:rsidR="003B6250" w:rsidRDefault="0094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uczniów wzięło udział w zajęciach z udzielania pierwszej pomocy prowadzonych przez strażaków z OSP w Gostkowie.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Przeprowadzenie pogadanek z panią pielęgniarką na temat zdrowia: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- „Higiena osobista a zdrowie” w kl. I-III,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- „ Higiena jamy ustnej” w kl. I-VI,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- „Warzywa i owoce – znaczenie witamin” w kl. II i III,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 xml:space="preserve">- „Higiena w okresie dojrzewania” w </w:t>
            </w:r>
            <w:proofErr w:type="spellStart"/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kl.V</w:t>
            </w:r>
            <w:proofErr w:type="spellEnd"/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- „Co to jest ciśnienie tętnicze – choroby krążenia” kl. VII,</w:t>
            </w:r>
          </w:p>
          <w:p w:rsidR="003B6250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- „Zdrowy styl życia” kl. V i VI</w:t>
            </w:r>
          </w:p>
        </w:tc>
        <w:tc>
          <w:tcPr>
            <w:tcW w:w="2636" w:type="dxa"/>
          </w:tcPr>
          <w:p w:rsidR="00EB3993" w:rsidRPr="00EB3993" w:rsidRDefault="00EB3993" w:rsidP="00EB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80% udziału uczniów w pogadankach na temat zdrowia</w:t>
            </w:r>
          </w:p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B6250" w:rsidRDefault="0094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wzięło udział w pogadankach z panią pielęgniarką na temat zdrowia.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4F56BC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 xml:space="preserve"> Realizacja programu „Jem zdrowo     i kolorowo w kl.VI”</w:t>
            </w: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90% udziału uczniów kl.VI                 w realizacji programu</w:t>
            </w:r>
          </w:p>
        </w:tc>
        <w:tc>
          <w:tcPr>
            <w:tcW w:w="2990" w:type="dxa"/>
          </w:tcPr>
          <w:p w:rsidR="003B6250" w:rsidRDefault="00AB3CE6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uczniów wzięło udział w realizacji programu.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Organizacja 3 zajęć z wychowawcą w klasie V i VIII, w czasie których uczniowie prezentują tematykę zdrowotną i dzielą się zdobytą wiedzą i doświadczeniami.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80% uczniów z klasy V i VIII zaprezentuje tematykę zdrowotną, dzieli się zdobytą wiedzą i doświadczeniami w czasie zajęć z wychowawcą</w:t>
            </w:r>
          </w:p>
        </w:tc>
        <w:tc>
          <w:tcPr>
            <w:tcW w:w="2990" w:type="dxa"/>
          </w:tcPr>
          <w:p w:rsidR="003B6250" w:rsidRDefault="00AB3CE6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uczniów z klasy V zaprezentowało tematykę zdrowotną i podzieliło się swoją wiedzą w czasie zajęć: 1. „Zdrowo się odżywiam – dbałość o zdrowie i różnorodną dietę”, 2. „ Sport to zdrowie – promowanie aktywności fizycznej w czasie wolnym”, 3. Komu na zdrowiu zależy – ten  higienę dba jak należy”. </w:t>
            </w:r>
          </w:p>
          <w:p w:rsidR="00AB3CE6" w:rsidRDefault="00AB3CE6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z klasy VIII: 1. „ Moje zdrowie”, 2. „Żyję tym co jem”, 3. „Jak aktywność fizyczna wpływa na układ krążenia i samopoczucie?”.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profilaktycznego „Alkohol i papierosy”, </w:t>
            </w:r>
            <w:r w:rsidRPr="004F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„Narkotyki? To mnie nie kręci.”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B3993" w:rsidRPr="00EB3993" w:rsidRDefault="00EB3993" w:rsidP="00EB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90% udziału uczniów klas I </w:t>
            </w:r>
            <w:proofErr w:type="spellStart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 II oraz V i VII w zajęciach </w:t>
            </w:r>
            <w:r w:rsidRPr="00EB3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profilaktycznych „Żyję zdrowo i bezpiecznie”, oraz 90% uczniów kl. VIII „Dziękuję nie palę”,</w:t>
            </w:r>
          </w:p>
          <w:p w:rsidR="00EB3993" w:rsidRPr="00EB3993" w:rsidRDefault="00EB3993" w:rsidP="00EB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90% uczniów bierze udział w konkursie plastycznym „Moja rodzina żyje zdrowo i bezpiecznie”, 80% uczniów bierze udział w konkursie literackim „Moje mocne strony”.</w:t>
            </w:r>
          </w:p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B6250" w:rsidRDefault="00AB3CE6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 uczniów wzięło udział w zajęciach programu.</w:t>
            </w: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98% uczniów wzięło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konkursie plastycznym.</w:t>
            </w: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uczniów wzięło udział w konkursie literackim.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4F56BC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Roztańczone przerwy.</w:t>
            </w: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70% uczniów zatańczy integracyjny taniec „Belgijka”</w:t>
            </w:r>
          </w:p>
        </w:tc>
        <w:tc>
          <w:tcPr>
            <w:tcW w:w="2990" w:type="dxa"/>
          </w:tcPr>
          <w:p w:rsidR="003B6250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wzięło udział w „Roztańczonych przerwach”.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Realizacja programu profilaktycznego „Przemoc boli”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w kl. II.</w:t>
            </w:r>
          </w:p>
          <w:p w:rsidR="004F56BC" w:rsidRPr="004F56BC" w:rsidRDefault="004F56BC" w:rsidP="004F5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B3993" w:rsidRPr="00EB3993" w:rsidRDefault="00EB3993" w:rsidP="00EB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100% udziału uczniów  z </w:t>
            </w:r>
            <w:proofErr w:type="spellStart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 II w warsztatach „Odważny uczeń” prowadzonych przez pedagogów z PPP w Bytowie</w:t>
            </w:r>
          </w:p>
          <w:p w:rsidR="00EB3993" w:rsidRPr="00EB3993" w:rsidRDefault="00EB3993" w:rsidP="00EB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- 60% uczniów weźmie udział w konkursie plastycznym „Jestem zgodny i tolerancyjny”</w:t>
            </w:r>
          </w:p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B6250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z klasy II wzięło udział w warsztatach.</w:t>
            </w: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uczniów wzięło udział w konkursie plastycznym.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4F56BC" w:rsidRPr="004F56BC" w:rsidRDefault="004F56BC" w:rsidP="004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Udział w ogólnopolskim programie promocyjno – edukacyjnym „Mamy kota na punkcie mleka” w kl. II.</w:t>
            </w:r>
          </w:p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B3993" w:rsidRPr="00EB3993" w:rsidRDefault="00EB3993" w:rsidP="00EB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100% udziału uczniów klasy II w konkursach: „Poszukiwane imię dla koleżanki </w:t>
            </w:r>
            <w:proofErr w:type="spellStart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Mleczysława</w:t>
            </w:r>
            <w:proofErr w:type="spellEnd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B6250" w:rsidRDefault="00EB3993" w:rsidP="00EB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 xml:space="preserve">oraz „Mleczne zimowe motto </w:t>
            </w:r>
            <w:proofErr w:type="spellStart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Mleczysława</w:t>
            </w:r>
            <w:proofErr w:type="spellEnd"/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990" w:type="dxa"/>
          </w:tcPr>
          <w:p w:rsidR="003B6250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uczniów klasy II wzięło udział w konkursach.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4F56BC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BC">
              <w:rPr>
                <w:rFonts w:ascii="Times New Roman" w:hAnsi="Times New Roman" w:cs="Times New Roman"/>
                <w:sz w:val="24"/>
                <w:szCs w:val="24"/>
              </w:rPr>
              <w:t>Realizacja programu antytytoniowej edukacji zdrowotnej „Bieg po zdrowie” w kl. IV.</w:t>
            </w:r>
          </w:p>
        </w:tc>
        <w:tc>
          <w:tcPr>
            <w:tcW w:w="2636" w:type="dxa"/>
          </w:tcPr>
          <w:p w:rsidR="003B6250" w:rsidRDefault="00EB3993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993">
              <w:rPr>
                <w:rFonts w:ascii="Times New Roman" w:hAnsi="Times New Roman" w:cs="Times New Roman"/>
                <w:sz w:val="24"/>
                <w:szCs w:val="24"/>
              </w:rPr>
              <w:t>80% udziału uczniów klasy IV w zajęciach na temat: „Palenie jest niezdrowe” i „Jak to zrobić, żeby nie palić”.</w:t>
            </w:r>
          </w:p>
        </w:tc>
        <w:tc>
          <w:tcPr>
            <w:tcW w:w="2990" w:type="dxa"/>
          </w:tcPr>
          <w:p w:rsidR="003B6250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z klasy IV wzięło udział w realizacji programu.</w:t>
            </w: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3E" w:rsidRDefault="0055733E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3B6250" w:rsidTr="005573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774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B6250" w:rsidRDefault="003B6250" w:rsidP="00CA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50" w:rsidRDefault="003B6250" w:rsidP="00CA7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9A9" w:rsidRDefault="006A79A9" w:rsidP="006A7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 (podsumowanie i interpretacja wyników ewaluacji): </w:t>
      </w:r>
    </w:p>
    <w:p w:rsidR="006A79A9" w:rsidRDefault="005F6C0B" w:rsidP="006A7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1.Do</w:t>
      </w:r>
      <w:bookmarkStart w:id="0" w:name="_GoBack"/>
      <w:bookmarkEnd w:id="0"/>
      <w:r w:rsidR="006A79A9">
        <w:rPr>
          <w:rFonts w:ascii="Times New Roman" w:hAnsi="Times New Roman" w:cs="Times New Roman"/>
          <w:b/>
          <w:sz w:val="24"/>
          <w:szCs w:val="24"/>
        </w:rPr>
        <w:t xml:space="preserve"> korzyści z naszych działań należą:</w:t>
      </w:r>
    </w:p>
    <w:p w:rsidR="006A79A9" w:rsidRDefault="006A79A9" w:rsidP="006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realizowane w szkole programy dotyczące zdrowia i programy profilaktyczne zaoferowane przez instytucje zewnętrzne to pogramy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sprawdzonej skuteczności, dostosowane do potrzeb uczniów;</w:t>
      </w:r>
    </w:p>
    <w:p w:rsidR="006A79A9" w:rsidRDefault="006A79A9" w:rsidP="006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edukacja zdrowotna powiązana ze szkolnym programem profilaktyczno – wychowawczym i nauczyciele uczestniczą w realizacji tego programu;</w:t>
      </w:r>
    </w:p>
    <w:p w:rsidR="006A79A9" w:rsidRDefault="006A79A9" w:rsidP="006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</w:t>
      </w:r>
      <w:r w:rsidR="006E1143">
        <w:rPr>
          <w:rFonts w:ascii="Times New Roman" w:hAnsi="Times New Roman" w:cs="Times New Roman"/>
          <w:sz w:val="24"/>
          <w:szCs w:val="24"/>
        </w:rPr>
        <w:t>godzinach w wychowawcą omawiane są tematy dotyczące zdrowia;</w:t>
      </w:r>
    </w:p>
    <w:p w:rsidR="006E1143" w:rsidRDefault="006E1143" w:rsidP="006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mogą proponować tematy z zakresu edukacji zdrowotnej, które ich interesują;</w:t>
      </w:r>
    </w:p>
    <w:p w:rsidR="006E1143" w:rsidRDefault="006E1143" w:rsidP="006A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integrowanie się uczniów podczas „Aktywnych i Roztańczonych przerw”.</w:t>
      </w:r>
    </w:p>
    <w:p w:rsidR="006E1143" w:rsidRDefault="006E1143" w:rsidP="006A7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143" w:rsidRPr="006E1143" w:rsidRDefault="006E1143" w:rsidP="006A79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Trudności w realizacji naszych działań:……………………………………………</w:t>
      </w:r>
    </w:p>
    <w:p w:rsidR="006E1143" w:rsidRPr="006E1143" w:rsidRDefault="006E1143" w:rsidP="006A79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1143" w:rsidRPr="006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1E4E"/>
    <w:multiLevelType w:val="hybridMultilevel"/>
    <w:tmpl w:val="A712D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D"/>
    <w:rsid w:val="003B6250"/>
    <w:rsid w:val="004F56BC"/>
    <w:rsid w:val="0055733E"/>
    <w:rsid w:val="005F6C0B"/>
    <w:rsid w:val="006A79A9"/>
    <w:rsid w:val="006E1143"/>
    <w:rsid w:val="007110A4"/>
    <w:rsid w:val="00770890"/>
    <w:rsid w:val="0094733E"/>
    <w:rsid w:val="00AB3CE6"/>
    <w:rsid w:val="00CA71DD"/>
    <w:rsid w:val="00EB3993"/>
    <w:rsid w:val="00F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Hering</dc:creator>
  <cp:lastModifiedBy>Daniel Hering</cp:lastModifiedBy>
  <cp:revision>3</cp:revision>
  <dcterms:created xsi:type="dcterms:W3CDTF">2020-09-08T20:57:00Z</dcterms:created>
  <dcterms:modified xsi:type="dcterms:W3CDTF">2020-09-09T19:45:00Z</dcterms:modified>
</cp:coreProperties>
</file>