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B4B" w:rsidRPr="00044B4B" w:rsidRDefault="00044B4B" w:rsidP="00044B4B">
      <w:pPr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44B4B">
        <w:rPr>
          <w:rFonts w:ascii="Times New Roman" w:hAnsi="Times New Roman" w:cs="Times New Roman"/>
          <w:b/>
          <w:sz w:val="32"/>
          <w:szCs w:val="32"/>
          <w:u w:val="single"/>
        </w:rPr>
        <w:t>Sedem sviatostí.</w:t>
      </w:r>
    </w:p>
    <w:p w:rsidR="00044B4B" w:rsidRDefault="00044B4B" w:rsidP="00044B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4B4B" w:rsidRDefault="00044B4B" w:rsidP="00044B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Krst</w:t>
      </w:r>
    </w:p>
    <w:p w:rsidR="00044B4B" w:rsidRDefault="00044B4B" w:rsidP="00044B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Birmovanie</w:t>
      </w:r>
    </w:p>
    <w:p w:rsidR="00044B4B" w:rsidRDefault="00044B4B" w:rsidP="00044B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Sviatosť Oltárna</w:t>
      </w:r>
    </w:p>
    <w:p w:rsidR="00044B4B" w:rsidRDefault="00044B4B" w:rsidP="00044B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Sviatosť Zmierenia</w:t>
      </w:r>
    </w:p>
    <w:p w:rsidR="00044B4B" w:rsidRDefault="00044B4B" w:rsidP="00044B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Pomazanie nemocných</w:t>
      </w:r>
    </w:p>
    <w:p w:rsidR="00044B4B" w:rsidRDefault="00044B4B" w:rsidP="00044B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Sviatosť kňazstva</w:t>
      </w:r>
    </w:p>
    <w:p w:rsidR="00044B4B" w:rsidRDefault="00044B4B" w:rsidP="00044B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Sviatosť manželstva</w:t>
      </w:r>
    </w:p>
    <w:p w:rsidR="00044B4B" w:rsidRDefault="00044B4B" w:rsidP="00044B4B">
      <w:pPr>
        <w:spacing w:line="276" w:lineRule="auto"/>
        <w:jc w:val="both"/>
        <w:rPr>
          <w:rFonts w:ascii="Arial" w:hAnsi="Arial" w:cs="Arial"/>
          <w:sz w:val="20"/>
        </w:rPr>
      </w:pPr>
    </w:p>
    <w:p w:rsidR="00044B4B" w:rsidRPr="00C16623" w:rsidRDefault="00044B4B" w:rsidP="00044B4B">
      <w:pPr>
        <w:spacing w:line="276" w:lineRule="auto"/>
        <w:jc w:val="both"/>
        <w:rPr>
          <w:rFonts w:ascii="Arial" w:hAnsi="Arial" w:cs="Arial"/>
          <w:sz w:val="20"/>
        </w:rPr>
      </w:pPr>
      <w:r w:rsidRPr="00044B4B">
        <w:rPr>
          <w:rFonts w:ascii="Arial" w:hAnsi="Arial" w:cs="Arial"/>
          <w:b/>
          <w:sz w:val="24"/>
          <w:szCs w:val="24"/>
        </w:rPr>
        <w:t xml:space="preserve">Sviatosti 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Pr="00C16623">
        <w:rPr>
          <w:rFonts w:ascii="Arial" w:hAnsi="Arial" w:cs="Arial"/>
          <w:sz w:val="20"/>
        </w:rPr>
        <w:t>ustanovil Pán Ježiš Kristus</w:t>
      </w:r>
      <w:r>
        <w:rPr>
          <w:rFonts w:ascii="Arial" w:hAnsi="Arial" w:cs="Arial"/>
          <w:sz w:val="20"/>
        </w:rPr>
        <w:t>, sú to viditeľné znaky, ktoré nám dávajú neviditeľnú Božiu milosť.</w:t>
      </w:r>
    </w:p>
    <w:p w:rsidR="00044B4B" w:rsidRDefault="00044B4B" w:rsidP="00044B4B">
      <w:pPr>
        <w:spacing w:line="276" w:lineRule="auto"/>
        <w:jc w:val="both"/>
        <w:rPr>
          <w:rFonts w:ascii="Arial" w:hAnsi="Arial" w:cs="Arial"/>
          <w:sz w:val="20"/>
        </w:rPr>
      </w:pPr>
    </w:p>
    <w:p w:rsidR="00044B4B" w:rsidRPr="00044B4B" w:rsidRDefault="00044B4B" w:rsidP="00044B4B">
      <w:pPr>
        <w:spacing w:line="276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                 - rozdeľujeme ich na </w:t>
      </w:r>
      <w:r w:rsidRPr="00044B4B">
        <w:rPr>
          <w:rFonts w:ascii="Arial" w:hAnsi="Arial" w:cs="Arial"/>
          <w:b/>
          <w:sz w:val="20"/>
        </w:rPr>
        <w:t>sviatosti živých</w:t>
      </w:r>
      <w:r>
        <w:rPr>
          <w:rFonts w:ascii="Arial" w:hAnsi="Arial" w:cs="Arial"/>
          <w:sz w:val="20"/>
        </w:rPr>
        <w:t xml:space="preserve"> a </w:t>
      </w:r>
      <w:r w:rsidRPr="00044B4B">
        <w:rPr>
          <w:rFonts w:ascii="Arial" w:hAnsi="Arial" w:cs="Arial"/>
          <w:b/>
          <w:sz w:val="20"/>
        </w:rPr>
        <w:t>sviatosti mŕtvych</w:t>
      </w:r>
    </w:p>
    <w:p w:rsidR="00044B4B" w:rsidRPr="00044B4B" w:rsidRDefault="00044B4B" w:rsidP="00044B4B">
      <w:pPr>
        <w:spacing w:line="276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                 - pri každej sviatosti rozlišujeme </w:t>
      </w:r>
      <w:r w:rsidRPr="00044B4B">
        <w:rPr>
          <w:rFonts w:ascii="Arial" w:hAnsi="Arial" w:cs="Arial"/>
          <w:b/>
          <w:sz w:val="20"/>
        </w:rPr>
        <w:t>matériu</w:t>
      </w:r>
      <w:r>
        <w:rPr>
          <w:rFonts w:ascii="Arial" w:hAnsi="Arial" w:cs="Arial"/>
          <w:sz w:val="20"/>
        </w:rPr>
        <w:t xml:space="preserve"> a </w:t>
      </w:r>
      <w:r w:rsidRPr="00044B4B">
        <w:rPr>
          <w:rFonts w:ascii="Arial" w:hAnsi="Arial" w:cs="Arial"/>
          <w:b/>
          <w:sz w:val="20"/>
        </w:rPr>
        <w:t>formu</w:t>
      </w:r>
    </w:p>
    <w:p w:rsidR="00044B4B" w:rsidRDefault="00044B4B" w:rsidP="00044B4B">
      <w:pPr>
        <w:spacing w:line="276" w:lineRule="auto"/>
        <w:ind w:hanging="142"/>
        <w:jc w:val="both"/>
        <w:rPr>
          <w:rFonts w:ascii="Arial" w:hAnsi="Arial" w:cs="Arial"/>
          <w:sz w:val="20"/>
        </w:rPr>
      </w:pPr>
    </w:p>
    <w:p w:rsidR="00044B4B" w:rsidRDefault="008A1511" w:rsidP="00044B4B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8A1511">
        <w:rPr>
          <w:rFonts w:ascii="Arial" w:hAnsi="Arial" w:cs="Arial"/>
          <w:b/>
          <w:sz w:val="20"/>
          <w:u w:val="single"/>
        </w:rPr>
        <w:t>Sviatosti živých</w:t>
      </w:r>
      <w:r>
        <w:rPr>
          <w:rFonts w:ascii="Arial" w:hAnsi="Arial" w:cs="Arial"/>
          <w:sz w:val="20"/>
        </w:rPr>
        <w:t xml:space="preserve"> – sviatosť môže prijať len živý človek, sviatosť nemôže prijať niekto, kto je po smrti. Pri tomto pojme „sviatosti živých“ sa myslí človek duchovne živý – čiže jeho duša nemá ťažký hriech, taký človek je v milosti posväcujúcej. Sviatosť birmovania, Sviatosť Oltárnu, pomazanie nemocných, sviatosť manželstva a kňazstva môže prijať len človek, ktorý je v posväcujúcej milosti, je po spovedi a to sú sviatosti živých.</w:t>
      </w:r>
    </w:p>
    <w:p w:rsidR="008A1511" w:rsidRDefault="008A1511" w:rsidP="00044B4B">
      <w:pPr>
        <w:spacing w:line="276" w:lineRule="auto"/>
        <w:ind w:hanging="142"/>
        <w:jc w:val="both"/>
        <w:rPr>
          <w:rFonts w:ascii="Arial" w:hAnsi="Arial" w:cs="Arial"/>
          <w:b/>
          <w:sz w:val="20"/>
          <w:u w:val="single"/>
        </w:rPr>
      </w:pPr>
    </w:p>
    <w:p w:rsidR="008A1511" w:rsidRDefault="008A1511" w:rsidP="00044B4B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8A1511">
        <w:rPr>
          <w:rFonts w:ascii="Arial" w:hAnsi="Arial" w:cs="Arial"/>
          <w:b/>
          <w:sz w:val="20"/>
          <w:u w:val="single"/>
        </w:rPr>
        <w:t>Sviatosti mŕtvych</w:t>
      </w:r>
      <w:r>
        <w:rPr>
          <w:rFonts w:ascii="Arial" w:hAnsi="Arial" w:cs="Arial"/>
          <w:b/>
          <w:sz w:val="20"/>
          <w:u w:val="single"/>
        </w:rPr>
        <w:t xml:space="preserve"> </w:t>
      </w:r>
      <w:r w:rsidRPr="008A1511">
        <w:rPr>
          <w:rFonts w:ascii="Arial" w:hAnsi="Arial" w:cs="Arial"/>
          <w:b/>
          <w:sz w:val="20"/>
        </w:rPr>
        <w:t xml:space="preserve">– </w:t>
      </w:r>
      <w:r>
        <w:rPr>
          <w:rFonts w:ascii="Arial" w:hAnsi="Arial" w:cs="Arial"/>
          <w:sz w:val="20"/>
        </w:rPr>
        <w:t>myslí sa človek duchovne mŕtvy, ktorý nemá posväcujúcu milosť a touto sviatosťou ju získa – sviatosť krstu a sviatosť pokánia – sviatosti mŕtvych</w:t>
      </w:r>
    </w:p>
    <w:p w:rsidR="008A1511" w:rsidRDefault="008A1511" w:rsidP="00044B4B">
      <w:pPr>
        <w:spacing w:line="276" w:lineRule="auto"/>
        <w:ind w:hanging="142"/>
        <w:jc w:val="both"/>
        <w:rPr>
          <w:rFonts w:ascii="Arial" w:hAnsi="Arial" w:cs="Arial"/>
          <w:sz w:val="20"/>
        </w:rPr>
      </w:pPr>
    </w:p>
    <w:p w:rsidR="008A1511" w:rsidRPr="008A1511" w:rsidRDefault="008A1511" w:rsidP="00044B4B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Niektoré sviatosti môžeme prijať len raz v živote – sviatosť krstu, birmovanie, sviatosť kňazstva</w:t>
      </w:r>
    </w:p>
    <w:p w:rsidR="00044B4B" w:rsidRDefault="00044B4B" w:rsidP="00044B4B">
      <w:pPr>
        <w:rPr>
          <w:rFonts w:ascii="Arial" w:hAnsi="Arial" w:cs="Arial"/>
          <w:sz w:val="20"/>
        </w:rPr>
      </w:pPr>
    </w:p>
    <w:p w:rsidR="00044B4B" w:rsidRPr="00256E23" w:rsidRDefault="00044B4B" w:rsidP="00044B4B">
      <w:pPr>
        <w:rPr>
          <w:rFonts w:ascii="Arial" w:hAnsi="Arial" w:cs="Arial"/>
          <w:sz w:val="14"/>
        </w:rPr>
      </w:pPr>
    </w:p>
    <w:p w:rsidR="00044B4B" w:rsidRPr="00256E23" w:rsidRDefault="00044B4B" w:rsidP="00044B4B">
      <w:pPr>
        <w:rPr>
          <w:rFonts w:ascii="Arial" w:hAnsi="Arial" w:cs="Arial"/>
          <w:sz w:val="14"/>
        </w:rPr>
      </w:pPr>
    </w:p>
    <w:p w:rsidR="008A1511" w:rsidRPr="00C16623" w:rsidRDefault="008A1511" w:rsidP="008A1511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8A1511">
        <w:rPr>
          <w:rFonts w:ascii="Arial" w:hAnsi="Arial" w:cs="Arial"/>
          <w:b/>
          <w:sz w:val="20"/>
        </w:rPr>
        <w:t>Sviatosti nie sú automat</w:t>
      </w:r>
      <w:r w:rsidRPr="00C16623">
        <w:rPr>
          <w:rFonts w:ascii="Arial" w:hAnsi="Arial" w:cs="Arial"/>
          <w:sz w:val="20"/>
        </w:rPr>
        <w:t>, do ktorého stačí vhodiť mincu, aby fungoval; vyžadujú slobodnú vnútornú otvorenosť v</w:t>
      </w:r>
      <w:r>
        <w:rPr>
          <w:rFonts w:ascii="Arial" w:hAnsi="Arial" w:cs="Arial"/>
          <w:sz w:val="20"/>
        </w:rPr>
        <w:t>oči Bohu. Boh pôsobí v tvojo</w:t>
      </w:r>
      <w:r w:rsidRPr="00C16623">
        <w:rPr>
          <w:rFonts w:ascii="Arial" w:hAnsi="Arial" w:cs="Arial"/>
          <w:sz w:val="20"/>
        </w:rPr>
        <w:t>m živote</w:t>
      </w:r>
      <w:r>
        <w:rPr>
          <w:rFonts w:ascii="Arial" w:hAnsi="Arial" w:cs="Arial"/>
          <w:sz w:val="20"/>
        </w:rPr>
        <w:t xml:space="preserve"> natoľko, nakoľko mu to dovolíš</w:t>
      </w:r>
    </w:p>
    <w:p w:rsidR="00044B4B" w:rsidRPr="00256E23" w:rsidRDefault="00044B4B" w:rsidP="00044B4B">
      <w:pPr>
        <w:rPr>
          <w:rFonts w:ascii="Arial" w:hAnsi="Arial" w:cs="Arial"/>
          <w:sz w:val="14"/>
        </w:rPr>
      </w:pPr>
    </w:p>
    <w:p w:rsidR="00044B4B" w:rsidRDefault="00044B4B" w:rsidP="00044B4B">
      <w:pPr>
        <w:rPr>
          <w:rFonts w:ascii="Arial" w:hAnsi="Arial" w:cs="Arial"/>
          <w:sz w:val="14"/>
        </w:rPr>
      </w:pPr>
    </w:p>
    <w:p w:rsidR="008A1511" w:rsidRDefault="008A1511" w:rsidP="00044B4B">
      <w:pPr>
        <w:rPr>
          <w:rFonts w:ascii="Arial" w:hAnsi="Arial" w:cs="Arial"/>
          <w:sz w:val="14"/>
        </w:rPr>
      </w:pPr>
    </w:p>
    <w:p w:rsidR="008A1511" w:rsidRDefault="008A1511" w:rsidP="00044B4B">
      <w:pPr>
        <w:rPr>
          <w:rFonts w:ascii="Arial" w:hAnsi="Arial" w:cs="Arial"/>
          <w:sz w:val="28"/>
          <w:szCs w:val="28"/>
          <w:u w:val="single"/>
        </w:rPr>
      </w:pPr>
      <w:proofErr w:type="spellStart"/>
      <w:r w:rsidRPr="008A1511">
        <w:rPr>
          <w:rFonts w:ascii="Arial" w:hAnsi="Arial" w:cs="Arial"/>
          <w:sz w:val="28"/>
          <w:szCs w:val="28"/>
          <w:u w:val="single"/>
        </w:rPr>
        <w:t>Premýšlaj</w:t>
      </w:r>
      <w:proofErr w:type="spellEnd"/>
      <w:r w:rsidRPr="008A1511">
        <w:rPr>
          <w:rFonts w:ascii="Arial" w:hAnsi="Arial" w:cs="Arial"/>
          <w:sz w:val="28"/>
          <w:szCs w:val="28"/>
          <w:u w:val="single"/>
        </w:rPr>
        <w:t xml:space="preserve">: </w:t>
      </w:r>
    </w:p>
    <w:p w:rsidR="008A1511" w:rsidRPr="008A1511" w:rsidRDefault="008A1511" w:rsidP="00044B4B">
      <w:pPr>
        <w:rPr>
          <w:rFonts w:ascii="Arial" w:hAnsi="Arial" w:cs="Arial"/>
          <w:sz w:val="28"/>
          <w:szCs w:val="28"/>
          <w:u w:val="single"/>
        </w:rPr>
      </w:pPr>
    </w:p>
    <w:p w:rsidR="00044B4B" w:rsidRPr="00C16623" w:rsidRDefault="00044B4B" w:rsidP="00044B4B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C16623">
        <w:rPr>
          <w:rFonts w:ascii="Arial" w:hAnsi="Arial" w:cs="Arial"/>
          <w:sz w:val="20"/>
        </w:rPr>
        <w:t>-</w:t>
      </w:r>
      <w:r w:rsidRPr="00C16623">
        <w:rPr>
          <w:rFonts w:ascii="Arial" w:hAnsi="Arial" w:cs="Arial"/>
          <w:sz w:val="20"/>
        </w:rPr>
        <w:tab/>
        <w:t xml:space="preserve">ktoré zo sviatostí si už vo svojom živote prijal? </w:t>
      </w:r>
    </w:p>
    <w:p w:rsidR="008A1511" w:rsidRDefault="008A1511" w:rsidP="00044B4B">
      <w:pPr>
        <w:spacing w:line="276" w:lineRule="auto"/>
        <w:ind w:hanging="142"/>
        <w:jc w:val="both"/>
        <w:rPr>
          <w:rFonts w:ascii="Arial" w:hAnsi="Arial" w:cs="Arial"/>
          <w:sz w:val="20"/>
        </w:rPr>
      </w:pPr>
    </w:p>
    <w:p w:rsidR="00044B4B" w:rsidRPr="00C16623" w:rsidRDefault="00044B4B" w:rsidP="00044B4B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C16623">
        <w:rPr>
          <w:rFonts w:ascii="Arial" w:hAnsi="Arial" w:cs="Arial"/>
          <w:sz w:val="20"/>
        </w:rPr>
        <w:t>-</w:t>
      </w:r>
      <w:r w:rsidRPr="00C16623">
        <w:rPr>
          <w:rFonts w:ascii="Arial" w:hAnsi="Arial" w:cs="Arial"/>
          <w:sz w:val="20"/>
        </w:rPr>
        <w:tab/>
      </w:r>
      <w:r w:rsidR="00681570">
        <w:rPr>
          <w:rFonts w:ascii="Arial" w:hAnsi="Arial" w:cs="Arial"/>
          <w:sz w:val="20"/>
        </w:rPr>
        <w:t>pristupuješ k sviatostiam, ktoré si už prijal? Spoveď, Sväté prijímanie? Ak si po birmovke, žiješ ako príkladný kresťan?</w:t>
      </w:r>
    </w:p>
    <w:p w:rsidR="008A1511" w:rsidRDefault="008A1511" w:rsidP="00044B4B">
      <w:pPr>
        <w:spacing w:line="276" w:lineRule="auto"/>
        <w:ind w:hanging="142"/>
        <w:jc w:val="both"/>
        <w:rPr>
          <w:rFonts w:ascii="Arial" w:hAnsi="Arial" w:cs="Arial"/>
          <w:sz w:val="20"/>
        </w:rPr>
      </w:pPr>
    </w:p>
    <w:p w:rsidR="00044B4B" w:rsidRPr="00C16623" w:rsidRDefault="00044B4B" w:rsidP="00044B4B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C16623">
        <w:rPr>
          <w:rFonts w:ascii="Arial" w:hAnsi="Arial" w:cs="Arial"/>
          <w:sz w:val="20"/>
        </w:rPr>
        <w:t>-</w:t>
      </w:r>
      <w:r w:rsidRPr="00C16623">
        <w:rPr>
          <w:rFonts w:ascii="Arial" w:hAnsi="Arial" w:cs="Arial"/>
          <w:sz w:val="20"/>
        </w:rPr>
        <w:tab/>
        <w:t>aká je úloha viery pri prijímaní sviatosti?</w:t>
      </w:r>
      <w:r w:rsidR="00681570">
        <w:rPr>
          <w:rFonts w:ascii="Arial" w:hAnsi="Arial" w:cs="Arial"/>
          <w:sz w:val="20"/>
        </w:rPr>
        <w:t xml:space="preserve"> Keď niekto prijíma sviatosť bez viery, má to účinok?</w:t>
      </w:r>
    </w:p>
    <w:p w:rsidR="008A1511" w:rsidRDefault="008A1511" w:rsidP="00044B4B">
      <w:pPr>
        <w:spacing w:line="276" w:lineRule="auto"/>
        <w:ind w:hanging="142"/>
        <w:jc w:val="both"/>
        <w:rPr>
          <w:rFonts w:ascii="Arial" w:hAnsi="Arial" w:cs="Arial"/>
          <w:sz w:val="20"/>
        </w:rPr>
      </w:pPr>
    </w:p>
    <w:p w:rsidR="008A1511" w:rsidRDefault="008A1511" w:rsidP="00044B4B">
      <w:pPr>
        <w:spacing w:line="276" w:lineRule="auto"/>
        <w:ind w:hanging="142"/>
        <w:jc w:val="both"/>
        <w:rPr>
          <w:rFonts w:ascii="Arial" w:hAnsi="Arial" w:cs="Arial"/>
          <w:sz w:val="20"/>
        </w:rPr>
      </w:pPr>
    </w:p>
    <w:p w:rsidR="00044B4B" w:rsidRDefault="00044B4B" w:rsidP="00044B4B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  <w:t>prostredníctvom sviatostí tvoj</w:t>
      </w:r>
      <w:r w:rsidRPr="00C16623">
        <w:rPr>
          <w:rFonts w:ascii="Arial" w:hAnsi="Arial" w:cs="Arial"/>
          <w:sz w:val="20"/>
        </w:rPr>
        <w:t>a viera rastie. Ktoré z prijatých sviatostí môžeš prijímať čo najčastejšie? Za akých okolností?</w:t>
      </w:r>
    </w:p>
    <w:p w:rsidR="00681570" w:rsidRPr="00C16623" w:rsidRDefault="00681570" w:rsidP="00044B4B">
      <w:pPr>
        <w:spacing w:line="276" w:lineRule="auto"/>
        <w:ind w:hanging="142"/>
        <w:jc w:val="both"/>
        <w:rPr>
          <w:rFonts w:ascii="Arial" w:hAnsi="Arial" w:cs="Arial"/>
          <w:sz w:val="20"/>
        </w:rPr>
      </w:pPr>
    </w:p>
    <w:p w:rsidR="00044B4B" w:rsidRPr="00C16623" w:rsidRDefault="00044B4B" w:rsidP="00044B4B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C16623">
        <w:rPr>
          <w:rFonts w:ascii="Arial" w:hAnsi="Arial" w:cs="Arial"/>
          <w:sz w:val="20"/>
        </w:rPr>
        <w:t>-</w:t>
      </w:r>
      <w:r w:rsidRPr="00C16623">
        <w:rPr>
          <w:rFonts w:ascii="Arial" w:hAnsi="Arial" w:cs="Arial"/>
          <w:sz w:val="20"/>
        </w:rPr>
        <w:tab/>
        <w:t>koľkokrát za deň môžeš prijať sväté prijímanie?</w:t>
      </w:r>
    </w:p>
    <w:p w:rsidR="00681570" w:rsidRDefault="00681570" w:rsidP="00044B4B">
      <w:pPr>
        <w:spacing w:line="276" w:lineRule="auto"/>
        <w:ind w:hanging="142"/>
        <w:jc w:val="both"/>
        <w:rPr>
          <w:rFonts w:ascii="Arial" w:hAnsi="Arial" w:cs="Arial"/>
          <w:sz w:val="20"/>
        </w:rPr>
      </w:pPr>
    </w:p>
    <w:p w:rsidR="00044B4B" w:rsidRPr="00C16623" w:rsidRDefault="00044B4B" w:rsidP="00044B4B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C16623">
        <w:rPr>
          <w:rFonts w:ascii="Arial" w:hAnsi="Arial" w:cs="Arial"/>
          <w:sz w:val="20"/>
        </w:rPr>
        <w:t>-</w:t>
      </w:r>
      <w:r w:rsidRPr="00C16623">
        <w:rPr>
          <w:rFonts w:ascii="Arial" w:hAnsi="Arial" w:cs="Arial"/>
          <w:sz w:val="20"/>
        </w:rPr>
        <w:tab/>
        <w:t xml:space="preserve">je potrebná príprava k sviatostiam? </w:t>
      </w:r>
    </w:p>
    <w:p w:rsidR="00681570" w:rsidRDefault="00681570" w:rsidP="00044B4B">
      <w:pPr>
        <w:spacing w:line="276" w:lineRule="auto"/>
        <w:ind w:hanging="142"/>
        <w:jc w:val="both"/>
        <w:rPr>
          <w:rFonts w:ascii="Arial" w:hAnsi="Arial" w:cs="Arial"/>
          <w:sz w:val="20"/>
        </w:rPr>
      </w:pPr>
    </w:p>
    <w:p w:rsidR="00044B4B" w:rsidRPr="00C16623" w:rsidRDefault="00044B4B" w:rsidP="00044B4B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C16623">
        <w:rPr>
          <w:rFonts w:ascii="Arial" w:hAnsi="Arial" w:cs="Arial"/>
          <w:sz w:val="20"/>
        </w:rPr>
        <w:t>-</w:t>
      </w:r>
      <w:r w:rsidRPr="00C16623">
        <w:rPr>
          <w:rFonts w:ascii="Arial" w:hAnsi="Arial" w:cs="Arial"/>
          <w:sz w:val="20"/>
        </w:rPr>
        <w:tab/>
        <w:t>ktoré sviatosti by si ešte chcel prijať?</w:t>
      </w:r>
    </w:p>
    <w:p w:rsidR="00044B4B" w:rsidRPr="00256E23" w:rsidRDefault="00044B4B" w:rsidP="00044B4B">
      <w:pPr>
        <w:rPr>
          <w:rFonts w:ascii="Arial" w:hAnsi="Arial" w:cs="Arial"/>
          <w:sz w:val="14"/>
        </w:rPr>
      </w:pPr>
    </w:p>
    <w:p w:rsidR="00EC1835" w:rsidRDefault="00EC1835"/>
    <w:p w:rsidR="00681570" w:rsidRDefault="00681570" w:rsidP="00681570">
      <w:pPr>
        <w:spacing w:line="317" w:lineRule="exact"/>
        <w:ind w:left="119"/>
        <w:jc w:val="center"/>
        <w:rPr>
          <w:b/>
          <w:sz w:val="26"/>
          <w:u w:val="thick"/>
        </w:rPr>
      </w:pPr>
      <w:r>
        <w:rPr>
          <w:b/>
          <w:sz w:val="26"/>
          <w:u w:val="thick"/>
        </w:rPr>
        <w:lastRenderedPageBreak/>
        <w:t>KRST</w:t>
      </w:r>
    </w:p>
    <w:p w:rsidR="00681570" w:rsidRDefault="00681570" w:rsidP="00681570">
      <w:pPr>
        <w:spacing w:line="317" w:lineRule="exact"/>
        <w:ind w:left="119"/>
        <w:jc w:val="center"/>
        <w:rPr>
          <w:b/>
          <w:sz w:val="26"/>
          <w:u w:val="thick"/>
        </w:rPr>
      </w:pPr>
    </w:p>
    <w:p w:rsidR="00C1631A" w:rsidRDefault="00C1631A" w:rsidP="00681570">
      <w:pPr>
        <w:spacing w:line="317" w:lineRule="exact"/>
        <w:ind w:left="119"/>
        <w:jc w:val="center"/>
        <w:rPr>
          <w:b/>
          <w:sz w:val="26"/>
          <w:u w:val="thick"/>
          <w:lang w:val="cs-CZ"/>
        </w:rPr>
      </w:pPr>
    </w:p>
    <w:p w:rsidR="00C1631A" w:rsidRDefault="00C1631A" w:rsidP="00681570">
      <w:pPr>
        <w:spacing w:line="317" w:lineRule="exact"/>
        <w:ind w:left="119"/>
        <w:jc w:val="center"/>
        <w:rPr>
          <w:b/>
          <w:sz w:val="26"/>
          <w:u w:val="thick"/>
          <w:lang w:val="cs-CZ"/>
        </w:rPr>
      </w:pPr>
      <w:r>
        <w:rPr>
          <w:b/>
          <w:noProof/>
          <w:sz w:val="26"/>
          <w:u w:val="thick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852805</wp:posOffset>
            </wp:positionH>
            <wp:positionV relativeFrom="paragraph">
              <wp:posOffset>115570</wp:posOffset>
            </wp:positionV>
            <wp:extent cx="4133850" cy="1924050"/>
            <wp:effectExtent l="19050" t="0" r="0" b="0"/>
            <wp:wrapTight wrapText="bothSides">
              <wp:wrapPolygon edited="0">
                <wp:start x="-100" y="0"/>
                <wp:lineTo x="-100" y="21386"/>
                <wp:lineTo x="21202" y="21386"/>
                <wp:lineTo x="21202" y="0"/>
                <wp:lineTo x="-10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-2358" b="645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92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631A" w:rsidRDefault="00C1631A" w:rsidP="00681570">
      <w:pPr>
        <w:spacing w:line="317" w:lineRule="exact"/>
        <w:ind w:left="119"/>
        <w:jc w:val="center"/>
        <w:rPr>
          <w:b/>
          <w:sz w:val="26"/>
          <w:u w:val="thick"/>
          <w:lang w:val="cs-CZ"/>
        </w:rPr>
      </w:pPr>
    </w:p>
    <w:p w:rsidR="00C1631A" w:rsidRDefault="00C1631A" w:rsidP="00681570">
      <w:pPr>
        <w:spacing w:line="317" w:lineRule="exact"/>
        <w:ind w:left="119"/>
        <w:jc w:val="center"/>
        <w:rPr>
          <w:b/>
          <w:sz w:val="26"/>
          <w:u w:val="thick"/>
          <w:lang w:val="cs-CZ"/>
        </w:rPr>
      </w:pPr>
    </w:p>
    <w:p w:rsidR="00C1631A" w:rsidRDefault="00C1631A" w:rsidP="00681570">
      <w:pPr>
        <w:spacing w:line="317" w:lineRule="exact"/>
        <w:ind w:left="119"/>
        <w:jc w:val="center"/>
        <w:rPr>
          <w:b/>
          <w:sz w:val="26"/>
          <w:u w:val="thick"/>
          <w:lang w:val="cs-CZ"/>
        </w:rPr>
      </w:pPr>
    </w:p>
    <w:p w:rsidR="00C1631A" w:rsidRDefault="00C1631A" w:rsidP="00681570">
      <w:pPr>
        <w:spacing w:line="317" w:lineRule="exact"/>
        <w:ind w:left="119"/>
        <w:jc w:val="center"/>
        <w:rPr>
          <w:b/>
          <w:sz w:val="26"/>
          <w:u w:val="thick"/>
          <w:lang w:val="cs-CZ"/>
        </w:rPr>
      </w:pPr>
    </w:p>
    <w:p w:rsidR="00C1631A" w:rsidRDefault="00C1631A" w:rsidP="00681570">
      <w:pPr>
        <w:spacing w:line="317" w:lineRule="exact"/>
        <w:ind w:left="119"/>
        <w:jc w:val="center"/>
        <w:rPr>
          <w:b/>
          <w:sz w:val="26"/>
          <w:u w:val="thick"/>
          <w:lang w:val="cs-CZ"/>
        </w:rPr>
      </w:pPr>
    </w:p>
    <w:p w:rsidR="00C1631A" w:rsidRDefault="00C1631A" w:rsidP="00681570">
      <w:pPr>
        <w:spacing w:line="317" w:lineRule="exact"/>
        <w:ind w:left="119"/>
        <w:jc w:val="center"/>
        <w:rPr>
          <w:b/>
          <w:sz w:val="26"/>
          <w:u w:val="thick"/>
          <w:lang w:val="cs-CZ"/>
        </w:rPr>
      </w:pPr>
    </w:p>
    <w:p w:rsidR="00C1631A" w:rsidRDefault="00C1631A" w:rsidP="00681570">
      <w:pPr>
        <w:spacing w:line="317" w:lineRule="exact"/>
        <w:ind w:left="119"/>
        <w:jc w:val="center"/>
        <w:rPr>
          <w:b/>
          <w:sz w:val="26"/>
          <w:u w:val="thick"/>
          <w:lang w:val="cs-CZ"/>
        </w:rPr>
      </w:pPr>
    </w:p>
    <w:p w:rsidR="00C1631A" w:rsidRPr="00C1631A" w:rsidRDefault="00C1631A" w:rsidP="00681570">
      <w:pPr>
        <w:spacing w:line="317" w:lineRule="exact"/>
        <w:ind w:left="119"/>
        <w:jc w:val="center"/>
        <w:rPr>
          <w:b/>
          <w:sz w:val="26"/>
          <w:u w:val="thick"/>
          <w:lang w:val="cs-CZ"/>
        </w:rPr>
      </w:pPr>
    </w:p>
    <w:p w:rsidR="00681570" w:rsidRDefault="00681570" w:rsidP="00681570">
      <w:pPr>
        <w:spacing w:line="317" w:lineRule="exact"/>
        <w:ind w:left="119"/>
        <w:jc w:val="center"/>
        <w:rPr>
          <w:b/>
          <w:sz w:val="26"/>
          <w:u w:val="thick"/>
        </w:rPr>
      </w:pPr>
    </w:p>
    <w:p w:rsidR="008F24DD" w:rsidRDefault="008F24DD" w:rsidP="008F24DD">
      <w:pPr>
        <w:spacing w:line="317" w:lineRule="exact"/>
        <w:rPr>
          <w:b/>
          <w:sz w:val="26"/>
          <w:u w:val="thick"/>
        </w:rPr>
      </w:pPr>
    </w:p>
    <w:p w:rsidR="008F24DD" w:rsidRDefault="008F24DD" w:rsidP="008F24DD">
      <w:pPr>
        <w:spacing w:line="317" w:lineRule="exact"/>
        <w:rPr>
          <w:b/>
          <w:sz w:val="26"/>
          <w:u w:val="thick"/>
        </w:rPr>
      </w:pPr>
    </w:p>
    <w:p w:rsidR="008F24DD" w:rsidRDefault="008F24DD" w:rsidP="008F24DD">
      <w:pPr>
        <w:spacing w:line="317" w:lineRule="exact"/>
        <w:rPr>
          <w:b/>
          <w:sz w:val="26"/>
          <w:u w:val="thick"/>
        </w:rPr>
      </w:pPr>
    </w:p>
    <w:p w:rsidR="008F24DD" w:rsidRPr="008F24DD" w:rsidRDefault="008F24DD" w:rsidP="008F24DD">
      <w:pPr>
        <w:spacing w:line="317" w:lineRule="exact"/>
        <w:rPr>
          <w:sz w:val="26"/>
        </w:rPr>
      </w:pPr>
      <w:r w:rsidRPr="008F24DD">
        <w:rPr>
          <w:sz w:val="26"/>
        </w:rPr>
        <w:t>Keď bol Pán Ježiš pokrstený</w:t>
      </w:r>
      <w:r>
        <w:rPr>
          <w:sz w:val="26"/>
        </w:rPr>
        <w:t>, zjavil sa nad ním Duch Svätý v podobe holubice a z neba bolo počuť Otcov - Boží hlas – Toto je môj milovaný Syn, v ktorom mám zaľúbenie.</w:t>
      </w:r>
    </w:p>
    <w:p w:rsidR="008F24DD" w:rsidRDefault="008F24DD" w:rsidP="00681570">
      <w:pPr>
        <w:spacing w:line="317" w:lineRule="exact"/>
        <w:ind w:left="119"/>
        <w:jc w:val="center"/>
        <w:rPr>
          <w:b/>
          <w:sz w:val="26"/>
          <w:u w:val="thick"/>
        </w:rPr>
      </w:pPr>
    </w:p>
    <w:p w:rsidR="00597E34" w:rsidRDefault="008F24DD" w:rsidP="008F24DD">
      <w:pPr>
        <w:spacing w:line="317" w:lineRule="exact"/>
        <w:jc w:val="both"/>
        <w:rPr>
          <w:sz w:val="26"/>
        </w:rPr>
      </w:pPr>
      <w:r>
        <w:rPr>
          <w:b/>
          <w:sz w:val="26"/>
          <w:u w:val="thick"/>
        </w:rPr>
        <w:t xml:space="preserve">Krst </w:t>
      </w:r>
      <w:r w:rsidRPr="008F24DD">
        <w:rPr>
          <w:sz w:val="26"/>
        </w:rPr>
        <w:t xml:space="preserve">očisťuje človeka od </w:t>
      </w:r>
      <w:r>
        <w:rPr>
          <w:sz w:val="26"/>
        </w:rPr>
        <w:t xml:space="preserve">dedičného hriechu a od všetkých </w:t>
      </w:r>
      <w:r w:rsidRPr="008F24DD">
        <w:rPr>
          <w:sz w:val="26"/>
        </w:rPr>
        <w:t>hriechov</w:t>
      </w:r>
      <w:r>
        <w:rPr>
          <w:sz w:val="26"/>
        </w:rPr>
        <w:t xml:space="preserve">, ak je človek pokrstený v neskoršom veku. Pri krste sa človek „znovu narodí“ – narodí sa pre duchovný, večný život. </w:t>
      </w:r>
      <w:r w:rsidR="00597E34">
        <w:rPr>
          <w:sz w:val="26"/>
        </w:rPr>
        <w:t xml:space="preserve">Na znak tohto znovuzrodenia dostávame pri krste krstných rodičov, ktorý sľubujú, že budú rodičom pomáhať pri výchove dieťaťa vo viere. </w:t>
      </w:r>
    </w:p>
    <w:p w:rsidR="008F24DD" w:rsidRPr="008F24DD" w:rsidRDefault="008F24DD" w:rsidP="008F24DD">
      <w:pPr>
        <w:spacing w:line="317" w:lineRule="exact"/>
        <w:jc w:val="both"/>
        <w:rPr>
          <w:sz w:val="26"/>
        </w:rPr>
      </w:pPr>
      <w:r>
        <w:rPr>
          <w:sz w:val="26"/>
        </w:rPr>
        <w:t xml:space="preserve">Krst je prvou sviatosťou, lebo bez krstu </w:t>
      </w:r>
      <w:proofErr w:type="spellStart"/>
      <w:r>
        <w:rPr>
          <w:sz w:val="26"/>
        </w:rPr>
        <w:t>nemôžme</w:t>
      </w:r>
      <w:proofErr w:type="spellEnd"/>
      <w:r>
        <w:rPr>
          <w:sz w:val="26"/>
        </w:rPr>
        <w:t xml:space="preserve"> prijať </w:t>
      </w:r>
      <w:r>
        <w:rPr>
          <w:sz w:val="26"/>
          <w:u w:val="single"/>
        </w:rPr>
        <w:t xml:space="preserve"> </w:t>
      </w:r>
      <w:r w:rsidRPr="008F24DD">
        <w:rPr>
          <w:sz w:val="26"/>
        </w:rPr>
        <w:t>žiadne iné sviatosti.</w:t>
      </w:r>
      <w:r>
        <w:rPr>
          <w:sz w:val="26"/>
        </w:rPr>
        <w:t xml:space="preserve"> Stávame sa Božími deťmi a členmi katolíckej Cirkvi.</w:t>
      </w:r>
    </w:p>
    <w:p w:rsidR="00597E34" w:rsidRDefault="00597E34" w:rsidP="00681570">
      <w:pPr>
        <w:spacing w:line="317" w:lineRule="exact"/>
        <w:ind w:left="119"/>
        <w:jc w:val="center"/>
        <w:rPr>
          <w:b/>
          <w:sz w:val="24"/>
        </w:rPr>
      </w:pPr>
    </w:p>
    <w:p w:rsidR="00C1631A" w:rsidRDefault="00597E34" w:rsidP="00597E34">
      <w:pPr>
        <w:spacing w:line="317" w:lineRule="exact"/>
        <w:jc w:val="both"/>
        <w:rPr>
          <w:b/>
          <w:sz w:val="26"/>
          <w:u w:val="thick"/>
        </w:rPr>
      </w:pPr>
      <w:r>
        <w:rPr>
          <w:b/>
          <w:sz w:val="24"/>
        </w:rPr>
        <w:t xml:space="preserve">Ježiš ustanovil krst pri </w:t>
      </w:r>
      <w:proofErr w:type="spellStart"/>
      <w:r>
        <w:rPr>
          <w:b/>
          <w:sz w:val="24"/>
        </w:rPr>
        <w:t>nanebovstúpeni</w:t>
      </w:r>
      <w:proofErr w:type="spellEnd"/>
      <w:r>
        <w:rPr>
          <w:b/>
          <w:sz w:val="24"/>
        </w:rPr>
        <w:t>, keď povedal apoštolom</w:t>
      </w:r>
      <w:r>
        <w:rPr>
          <w:sz w:val="24"/>
        </w:rPr>
        <w:t xml:space="preserve">: „Choďte a učte všetky národy a krstite ich v mene Otca i Syna i Ducha Svätého.“ </w:t>
      </w:r>
    </w:p>
    <w:p w:rsidR="00C1631A" w:rsidRDefault="00C1631A" w:rsidP="00681570">
      <w:pPr>
        <w:spacing w:line="317" w:lineRule="exact"/>
        <w:ind w:left="119"/>
        <w:jc w:val="center"/>
        <w:rPr>
          <w:b/>
          <w:sz w:val="26"/>
          <w:u w:val="thick"/>
        </w:rPr>
      </w:pPr>
    </w:p>
    <w:p w:rsidR="00C1631A" w:rsidRDefault="008F24DD" w:rsidP="008F24DD">
      <w:pPr>
        <w:spacing w:line="317" w:lineRule="exact"/>
        <w:rPr>
          <w:sz w:val="26"/>
        </w:rPr>
      </w:pPr>
      <w:r>
        <w:rPr>
          <w:b/>
          <w:sz w:val="26"/>
          <w:u w:val="thick"/>
        </w:rPr>
        <w:t xml:space="preserve">Matéria krstu </w:t>
      </w:r>
      <w:r>
        <w:rPr>
          <w:b/>
          <w:sz w:val="26"/>
        </w:rPr>
        <w:t>–</w:t>
      </w:r>
      <w:r w:rsidRPr="008F24DD">
        <w:rPr>
          <w:b/>
          <w:sz w:val="26"/>
        </w:rPr>
        <w:t xml:space="preserve"> </w:t>
      </w:r>
      <w:r w:rsidRPr="008F24DD">
        <w:rPr>
          <w:sz w:val="26"/>
        </w:rPr>
        <w:t>voda</w:t>
      </w:r>
      <w:r w:rsidR="00597E34">
        <w:rPr>
          <w:sz w:val="26"/>
        </w:rPr>
        <w:t xml:space="preserve"> – viditeľný znak – liatie vody na hlavu. Voda je </w:t>
      </w:r>
      <w:r w:rsidR="00597E34">
        <w:rPr>
          <w:sz w:val="24"/>
        </w:rPr>
        <w:t>znakom života a očistenia – pri krste je znakom Božieho života a očistenia</w:t>
      </w:r>
      <w:r w:rsidR="00597E34">
        <w:rPr>
          <w:spacing w:val="-4"/>
          <w:sz w:val="24"/>
        </w:rPr>
        <w:t xml:space="preserve"> </w:t>
      </w:r>
      <w:r w:rsidR="00597E34">
        <w:rPr>
          <w:sz w:val="24"/>
        </w:rPr>
        <w:t>duše</w:t>
      </w:r>
    </w:p>
    <w:p w:rsidR="00597E34" w:rsidRDefault="00597E34" w:rsidP="008F24DD">
      <w:pPr>
        <w:spacing w:line="317" w:lineRule="exact"/>
        <w:rPr>
          <w:b/>
          <w:sz w:val="26"/>
        </w:rPr>
      </w:pPr>
    </w:p>
    <w:p w:rsidR="00597E34" w:rsidRPr="008F24DD" w:rsidRDefault="00597E34" w:rsidP="008F24DD">
      <w:pPr>
        <w:spacing w:line="317" w:lineRule="exact"/>
        <w:rPr>
          <w:sz w:val="26"/>
        </w:rPr>
      </w:pPr>
      <w:r w:rsidRPr="00597E34">
        <w:rPr>
          <w:b/>
          <w:sz w:val="26"/>
          <w:u w:val="single"/>
        </w:rPr>
        <w:t>Forma krstu</w:t>
      </w:r>
      <w:r>
        <w:rPr>
          <w:sz w:val="26"/>
        </w:rPr>
        <w:t xml:space="preserve"> – slová    </w:t>
      </w:r>
      <w:r>
        <w:rPr>
          <w:sz w:val="24"/>
        </w:rPr>
        <w:t xml:space="preserve">„  </w:t>
      </w:r>
      <w:r w:rsidRPr="00597E34">
        <w:rPr>
          <w:i/>
          <w:sz w:val="24"/>
        </w:rPr>
        <w:t>Meno</w:t>
      </w:r>
      <w:r>
        <w:rPr>
          <w:sz w:val="24"/>
        </w:rPr>
        <w:t>,    Ja ťa krstím v mene Otca, i Syna i Ducha Svätého.</w:t>
      </w:r>
      <w:r>
        <w:rPr>
          <w:spacing w:val="-2"/>
          <w:sz w:val="24"/>
        </w:rPr>
        <w:t xml:space="preserve"> </w:t>
      </w:r>
      <w:r>
        <w:rPr>
          <w:sz w:val="24"/>
        </w:rPr>
        <w:t>Amen“</w:t>
      </w:r>
    </w:p>
    <w:p w:rsidR="00597E34" w:rsidRDefault="00597E34" w:rsidP="00597E34">
      <w:pPr>
        <w:tabs>
          <w:tab w:val="left" w:pos="402"/>
          <w:tab w:val="left" w:pos="403"/>
        </w:tabs>
        <w:rPr>
          <w:sz w:val="24"/>
        </w:rPr>
      </w:pPr>
    </w:p>
    <w:p w:rsidR="00597E34" w:rsidRDefault="00597E34" w:rsidP="00597E34">
      <w:pPr>
        <w:tabs>
          <w:tab w:val="left" w:pos="402"/>
          <w:tab w:val="left" w:pos="403"/>
        </w:tabs>
        <w:rPr>
          <w:sz w:val="24"/>
        </w:rPr>
      </w:pPr>
      <w:r w:rsidRPr="00597E34">
        <w:rPr>
          <w:b/>
          <w:sz w:val="24"/>
        </w:rPr>
        <w:t>Kto môže krstiť</w:t>
      </w:r>
      <w:r>
        <w:rPr>
          <w:sz w:val="24"/>
        </w:rPr>
        <w:t xml:space="preserve"> - </w:t>
      </w:r>
      <w:r w:rsidRPr="00597E34">
        <w:rPr>
          <w:sz w:val="24"/>
        </w:rPr>
        <w:t>diakon, kňaz, bis</w:t>
      </w:r>
      <w:r>
        <w:rPr>
          <w:sz w:val="24"/>
        </w:rPr>
        <w:t xml:space="preserve">kup, </w:t>
      </w:r>
      <w:r w:rsidRPr="00597E34">
        <w:rPr>
          <w:sz w:val="24"/>
        </w:rPr>
        <w:t xml:space="preserve"> v núdzi každý</w:t>
      </w:r>
      <w:r w:rsidRPr="00597E34">
        <w:rPr>
          <w:spacing w:val="-28"/>
          <w:sz w:val="24"/>
        </w:rPr>
        <w:t xml:space="preserve"> </w:t>
      </w:r>
      <w:r w:rsidRPr="00597E34">
        <w:rPr>
          <w:sz w:val="24"/>
        </w:rPr>
        <w:t>človek</w:t>
      </w:r>
    </w:p>
    <w:p w:rsidR="00597E34" w:rsidRPr="00597E34" w:rsidRDefault="00597E34" w:rsidP="00597E34">
      <w:pPr>
        <w:tabs>
          <w:tab w:val="left" w:pos="402"/>
          <w:tab w:val="left" w:pos="403"/>
        </w:tabs>
        <w:rPr>
          <w:sz w:val="24"/>
        </w:rPr>
      </w:pPr>
    </w:p>
    <w:p w:rsidR="00597E34" w:rsidRPr="00597E34" w:rsidRDefault="00597E34" w:rsidP="00597E34">
      <w:pPr>
        <w:tabs>
          <w:tab w:val="left" w:pos="402"/>
          <w:tab w:val="left" w:pos="403"/>
        </w:tabs>
        <w:ind w:right="150"/>
        <w:jc w:val="both"/>
        <w:rPr>
          <w:sz w:val="24"/>
        </w:rPr>
      </w:pPr>
      <w:r w:rsidRPr="00597E34">
        <w:rPr>
          <w:b/>
          <w:sz w:val="24"/>
        </w:rPr>
        <w:t>Kto môže byť pokrstený</w:t>
      </w:r>
      <w:r>
        <w:rPr>
          <w:sz w:val="24"/>
        </w:rPr>
        <w:t xml:space="preserve"> -</w:t>
      </w:r>
      <w:r w:rsidRPr="00597E34">
        <w:rPr>
          <w:sz w:val="24"/>
        </w:rPr>
        <w:t xml:space="preserve"> nepokrstený človek, kto</w:t>
      </w:r>
      <w:r>
        <w:rPr>
          <w:sz w:val="24"/>
        </w:rPr>
        <w:t xml:space="preserve">rý uveril v Krista a absolvoval </w:t>
      </w:r>
      <w:proofErr w:type="spellStart"/>
      <w:r w:rsidRPr="00597E34">
        <w:rPr>
          <w:sz w:val="24"/>
        </w:rPr>
        <w:t>katechumenát</w:t>
      </w:r>
      <w:proofErr w:type="spellEnd"/>
      <w:r w:rsidRPr="00597E34">
        <w:rPr>
          <w:sz w:val="24"/>
        </w:rPr>
        <w:t xml:space="preserve"> – prípravu (dieťa na základe viery</w:t>
      </w:r>
      <w:r w:rsidRPr="00597E34">
        <w:rPr>
          <w:spacing w:val="-2"/>
          <w:sz w:val="24"/>
        </w:rPr>
        <w:t xml:space="preserve"> </w:t>
      </w:r>
      <w:r w:rsidRPr="00597E34">
        <w:rPr>
          <w:sz w:val="24"/>
        </w:rPr>
        <w:t>rodičov)</w:t>
      </w:r>
    </w:p>
    <w:p w:rsidR="00C1631A" w:rsidRDefault="00C1631A" w:rsidP="00597E34">
      <w:pPr>
        <w:spacing w:line="317" w:lineRule="exact"/>
        <w:ind w:left="119"/>
        <w:jc w:val="both"/>
        <w:rPr>
          <w:b/>
          <w:sz w:val="26"/>
          <w:u w:val="thick"/>
        </w:rPr>
      </w:pPr>
    </w:p>
    <w:p w:rsidR="00597E34" w:rsidRDefault="00DC228C" w:rsidP="00597E34">
      <w:pPr>
        <w:tabs>
          <w:tab w:val="left" w:pos="402"/>
          <w:tab w:val="left" w:pos="403"/>
        </w:tabs>
        <w:spacing w:line="293" w:lineRule="exact"/>
        <w:rPr>
          <w:sz w:val="24"/>
        </w:rPr>
      </w:pPr>
      <w:r>
        <w:rPr>
          <w:sz w:val="24"/>
        </w:rPr>
        <w:t xml:space="preserve">Krst je </w:t>
      </w:r>
      <w:r w:rsidR="00597E34" w:rsidRPr="00597E34">
        <w:rPr>
          <w:sz w:val="24"/>
        </w:rPr>
        <w:t>nezmazateľná pečať – krst</w:t>
      </w:r>
      <w:r>
        <w:rPr>
          <w:sz w:val="24"/>
        </w:rPr>
        <w:t xml:space="preserve"> môžeme prijať</w:t>
      </w:r>
      <w:r w:rsidR="00597E34" w:rsidRPr="00597E34">
        <w:rPr>
          <w:sz w:val="24"/>
        </w:rPr>
        <w:t xml:space="preserve"> iba raz v živote a nedá sa</w:t>
      </w:r>
      <w:r w:rsidR="00597E34" w:rsidRPr="00597E34">
        <w:rPr>
          <w:spacing w:val="-21"/>
          <w:sz w:val="24"/>
        </w:rPr>
        <w:t xml:space="preserve"> </w:t>
      </w:r>
      <w:proofErr w:type="spellStart"/>
      <w:r w:rsidR="00597E34" w:rsidRPr="00597E34">
        <w:rPr>
          <w:sz w:val="24"/>
        </w:rPr>
        <w:t>odkrstiť</w:t>
      </w:r>
      <w:proofErr w:type="spellEnd"/>
      <w:r>
        <w:rPr>
          <w:sz w:val="24"/>
        </w:rPr>
        <w:t>.</w:t>
      </w:r>
    </w:p>
    <w:p w:rsidR="00DC228C" w:rsidRDefault="00DC228C" w:rsidP="00597E34">
      <w:pPr>
        <w:tabs>
          <w:tab w:val="left" w:pos="402"/>
          <w:tab w:val="left" w:pos="403"/>
        </w:tabs>
        <w:spacing w:line="293" w:lineRule="exact"/>
        <w:rPr>
          <w:sz w:val="24"/>
        </w:rPr>
      </w:pPr>
    </w:p>
    <w:p w:rsidR="00597E34" w:rsidRPr="008B1E9A" w:rsidRDefault="00DC228C" w:rsidP="008B1E9A">
      <w:pPr>
        <w:tabs>
          <w:tab w:val="left" w:pos="402"/>
          <w:tab w:val="left" w:pos="403"/>
        </w:tabs>
        <w:spacing w:line="293" w:lineRule="exact"/>
        <w:rPr>
          <w:sz w:val="24"/>
        </w:rPr>
      </w:pPr>
      <w:r>
        <w:rPr>
          <w:sz w:val="24"/>
        </w:rPr>
        <w:t>Svojím menom si pri krste dostal aj krstného patróna, svätého, ktorého meno nosíš, poznáš ho? Vyhľadaj si niečo o ňom.... hľadaj napr. svätý Peter, Matej, Mária, Zuzana ... podľa toho ako sa voláš.</w:t>
      </w:r>
    </w:p>
    <w:p w:rsidR="00597E34" w:rsidRDefault="00681570" w:rsidP="008B1E9A">
      <w:pPr>
        <w:tabs>
          <w:tab w:val="left" w:pos="402"/>
          <w:tab w:val="left" w:pos="403"/>
        </w:tabs>
        <w:spacing w:line="293" w:lineRule="exact"/>
      </w:pPr>
      <w:r w:rsidRPr="008B1E9A">
        <w:rPr>
          <w:sz w:val="24"/>
        </w:rPr>
        <w:t xml:space="preserve"> </w:t>
      </w:r>
    </w:p>
    <w:sectPr w:rsidR="00597E34" w:rsidSect="00EC1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E2233"/>
    <w:multiLevelType w:val="hybridMultilevel"/>
    <w:tmpl w:val="684A7C0E"/>
    <w:lvl w:ilvl="0" w:tplc="AAE81D4C">
      <w:numFmt w:val="bullet"/>
      <w:lvlText w:val="-"/>
      <w:lvlJc w:val="left"/>
      <w:pPr>
        <w:ind w:left="402" w:hanging="284"/>
      </w:pPr>
      <w:rPr>
        <w:rFonts w:ascii="Calibri" w:eastAsia="Calibri" w:hAnsi="Calibri" w:cs="Calibri" w:hint="default"/>
        <w:w w:val="100"/>
        <w:sz w:val="24"/>
        <w:szCs w:val="24"/>
        <w:lang w:val="sk-SK" w:eastAsia="en-US" w:bidi="ar-SA"/>
      </w:rPr>
    </w:lvl>
    <w:lvl w:ilvl="1" w:tplc="492EEE7A">
      <w:numFmt w:val="bullet"/>
      <w:lvlText w:val="–"/>
      <w:lvlJc w:val="left"/>
      <w:pPr>
        <w:ind w:left="402" w:hanging="176"/>
      </w:pPr>
      <w:rPr>
        <w:rFonts w:ascii="Calibri" w:eastAsia="Calibri" w:hAnsi="Calibri" w:cs="Calibri" w:hint="default"/>
        <w:w w:val="100"/>
        <w:sz w:val="24"/>
        <w:szCs w:val="24"/>
        <w:lang w:val="sk-SK" w:eastAsia="en-US" w:bidi="ar-SA"/>
      </w:rPr>
    </w:lvl>
    <w:lvl w:ilvl="2" w:tplc="8780D00E">
      <w:numFmt w:val="bullet"/>
      <w:lvlText w:val="•"/>
      <w:lvlJc w:val="left"/>
      <w:pPr>
        <w:ind w:left="210" w:hanging="176"/>
      </w:pPr>
      <w:rPr>
        <w:rFonts w:hint="default"/>
        <w:lang w:val="sk-SK" w:eastAsia="en-US" w:bidi="ar-SA"/>
      </w:rPr>
    </w:lvl>
    <w:lvl w:ilvl="3" w:tplc="50CAABA2">
      <w:numFmt w:val="bullet"/>
      <w:lvlText w:val="•"/>
      <w:lvlJc w:val="left"/>
      <w:pPr>
        <w:ind w:left="115" w:hanging="176"/>
      </w:pPr>
      <w:rPr>
        <w:rFonts w:hint="default"/>
        <w:lang w:val="sk-SK" w:eastAsia="en-US" w:bidi="ar-SA"/>
      </w:rPr>
    </w:lvl>
    <w:lvl w:ilvl="4" w:tplc="00F86960">
      <w:numFmt w:val="bullet"/>
      <w:lvlText w:val="•"/>
      <w:lvlJc w:val="left"/>
      <w:pPr>
        <w:ind w:left="21" w:hanging="176"/>
      </w:pPr>
      <w:rPr>
        <w:rFonts w:hint="default"/>
        <w:lang w:val="sk-SK" w:eastAsia="en-US" w:bidi="ar-SA"/>
      </w:rPr>
    </w:lvl>
    <w:lvl w:ilvl="5" w:tplc="171CEE7A">
      <w:numFmt w:val="bullet"/>
      <w:lvlText w:val="•"/>
      <w:lvlJc w:val="left"/>
      <w:pPr>
        <w:ind w:left="-74" w:hanging="176"/>
      </w:pPr>
      <w:rPr>
        <w:rFonts w:hint="default"/>
        <w:lang w:val="sk-SK" w:eastAsia="en-US" w:bidi="ar-SA"/>
      </w:rPr>
    </w:lvl>
    <w:lvl w:ilvl="6" w:tplc="6226A4A6">
      <w:numFmt w:val="bullet"/>
      <w:lvlText w:val="•"/>
      <w:lvlJc w:val="left"/>
      <w:pPr>
        <w:ind w:left="-169" w:hanging="176"/>
      </w:pPr>
      <w:rPr>
        <w:rFonts w:hint="default"/>
        <w:lang w:val="sk-SK" w:eastAsia="en-US" w:bidi="ar-SA"/>
      </w:rPr>
    </w:lvl>
    <w:lvl w:ilvl="7" w:tplc="DD64FEF8">
      <w:numFmt w:val="bullet"/>
      <w:lvlText w:val="•"/>
      <w:lvlJc w:val="left"/>
      <w:pPr>
        <w:ind w:left="-263" w:hanging="176"/>
      </w:pPr>
      <w:rPr>
        <w:rFonts w:hint="default"/>
        <w:lang w:val="sk-SK" w:eastAsia="en-US" w:bidi="ar-SA"/>
      </w:rPr>
    </w:lvl>
    <w:lvl w:ilvl="8" w:tplc="00FAD256">
      <w:numFmt w:val="bullet"/>
      <w:lvlText w:val="•"/>
      <w:lvlJc w:val="left"/>
      <w:pPr>
        <w:ind w:left="-358" w:hanging="176"/>
      </w:pPr>
      <w:rPr>
        <w:rFonts w:hint="default"/>
        <w:lang w:val="sk-SK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4B4B"/>
    <w:rsid w:val="00044B4B"/>
    <w:rsid w:val="000A36E8"/>
    <w:rsid w:val="000F4991"/>
    <w:rsid w:val="00300195"/>
    <w:rsid w:val="00597E34"/>
    <w:rsid w:val="00681570"/>
    <w:rsid w:val="008366D9"/>
    <w:rsid w:val="008A1511"/>
    <w:rsid w:val="008B1E9A"/>
    <w:rsid w:val="008F24DD"/>
    <w:rsid w:val="009A0B57"/>
    <w:rsid w:val="00C1310A"/>
    <w:rsid w:val="00C1631A"/>
    <w:rsid w:val="00DC228C"/>
    <w:rsid w:val="00EC1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8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4B4B"/>
    <w:pPr>
      <w:spacing w:after="0"/>
      <w:jc w:val="left"/>
    </w:pPr>
    <w:rPr>
      <w:rFonts w:eastAsiaTheme="minorEastAsia"/>
      <w:sz w:val="18"/>
      <w:lang w:val="sk-SK" w:eastAsia="ja-JP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681570"/>
    <w:pPr>
      <w:widowControl w:val="0"/>
      <w:autoSpaceDE w:val="0"/>
      <w:autoSpaceDN w:val="0"/>
      <w:ind w:left="402" w:hanging="284"/>
    </w:pPr>
    <w:rPr>
      <w:rFonts w:ascii="Calibri" w:eastAsia="Calibri" w:hAnsi="Calibri" w:cs="Calibri"/>
      <w:sz w:val="24"/>
      <w:szCs w:val="24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681570"/>
    <w:rPr>
      <w:rFonts w:ascii="Calibri" w:eastAsia="Calibri" w:hAnsi="Calibri" w:cs="Calibri"/>
      <w:sz w:val="24"/>
      <w:szCs w:val="24"/>
      <w:lang w:val="sk-SK"/>
    </w:rPr>
  </w:style>
  <w:style w:type="paragraph" w:styleId="Odsekzoznamu">
    <w:name w:val="List Paragraph"/>
    <w:basedOn w:val="Normlny"/>
    <w:uiPriority w:val="1"/>
    <w:qFormat/>
    <w:rsid w:val="00681570"/>
    <w:pPr>
      <w:widowControl w:val="0"/>
      <w:autoSpaceDE w:val="0"/>
      <w:autoSpaceDN w:val="0"/>
      <w:ind w:left="402" w:hanging="284"/>
    </w:pPr>
    <w:rPr>
      <w:rFonts w:ascii="Calibri" w:eastAsia="Calibri" w:hAnsi="Calibri" w:cs="Calibri"/>
      <w:sz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163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631A"/>
    <w:rPr>
      <w:rFonts w:ascii="Tahoma" w:eastAsiaTheme="minorEastAsia" w:hAnsi="Tahoma" w:cs="Tahoma"/>
      <w:sz w:val="16"/>
      <w:szCs w:val="16"/>
      <w:lang w:val="sk-SK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Columba</dc:creator>
  <cp:keywords/>
  <dc:description/>
  <cp:lastModifiedBy>Admin</cp:lastModifiedBy>
  <cp:revision>3</cp:revision>
  <cp:lastPrinted>2020-10-26T18:52:00Z</cp:lastPrinted>
  <dcterms:created xsi:type="dcterms:W3CDTF">2020-10-26T16:42:00Z</dcterms:created>
  <dcterms:modified xsi:type="dcterms:W3CDTF">2020-10-26T18:52:00Z</dcterms:modified>
</cp:coreProperties>
</file>